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3A" w:rsidRPr="00FC5C05" w:rsidRDefault="00523274" w:rsidP="00327342">
      <w:pPr>
        <w:jc w:val="both"/>
        <w:rPr>
          <w:rFonts w:ascii="Arial" w:hAnsi="Arial" w:cs="Arial"/>
        </w:rPr>
      </w:pPr>
      <w:bookmarkStart w:id="0" w:name="_GoBack"/>
      <w:bookmarkEnd w:id="0"/>
      <w:r w:rsidRPr="00FC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36195</wp:posOffset>
                </wp:positionV>
                <wp:extent cx="5715000" cy="2591435"/>
                <wp:effectExtent l="5080" t="7620" r="13970" b="1079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14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F8" w:rsidRPr="004F2C43" w:rsidRDefault="007A10F8" w:rsidP="00254A0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F2C43">
                              <w:rPr>
                                <w:rFonts w:ascii="Arial" w:hAnsi="Arial" w:cs="Arial"/>
                              </w:rPr>
                              <w:t>Eine Kooperationsvereinbarung</w:t>
                            </w:r>
                            <w:r w:rsidR="00A166DD">
                              <w:rPr>
                                <w:rFonts w:ascii="Arial" w:hAnsi="Arial" w:cs="Arial"/>
                              </w:rPr>
                              <w:t xml:space="preserve"> (§25 Abs.7 VOSB)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 xml:space="preserve"> ist unabdingbar für die En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wicklung einer bestmöglichen gleichberechtigten Zusammenarbeit zwischen der al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 xml:space="preserve">gemeinen Schule und dem </w:t>
                            </w:r>
                            <w:r w:rsidR="004F2C43" w:rsidRPr="004F2C43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BFZ. Dabei sollen die Erwartungen und auch die Wünsche aller Beteiligten einfließen, so dass sich alle Beteiligten über Ihre Au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gaben im Klaren sind.</w:t>
                            </w:r>
                          </w:p>
                          <w:p w:rsidR="007A10F8" w:rsidRPr="004F2C43" w:rsidRDefault="007A10F8" w:rsidP="00D668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F2C43">
                              <w:rPr>
                                <w:rFonts w:ascii="Arial" w:hAnsi="Arial" w:cs="Arial"/>
                              </w:rPr>
                              <w:t>Um das o.g. Ziel zu erreichen, ist es von großer Bedeutung, dass die Vereinb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 xml:space="preserve">rung im gemeinsamen Austausch erarbeitet und schriftlich fixiert wird. Das heißt für das </w:t>
                            </w:r>
                            <w:r w:rsidR="004F2C43" w:rsidRPr="004F2C43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BFZ, mit jeder zu beratenen Schule gemeinsam Ziele und Aufgaben der Beratung und sonderpädagogischen Förderung zu formulieren, um damit das gemeinsame pädagogische Vo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gehen deutlich zu machen. Zudem ergibt sich aus den regionalen Bedingungen die No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wendigkeit, die Kooperationsvereinbarungen jeweils verschieden zu ge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talten.</w:t>
                            </w:r>
                          </w:p>
                          <w:p w:rsidR="009F6380" w:rsidRPr="004F2C43" w:rsidRDefault="009F6380" w:rsidP="00D668A8">
                            <w:pPr>
                              <w:jc w:val="both"/>
                            </w:pPr>
                            <w:r w:rsidRPr="004F2C43">
                              <w:rPr>
                                <w:rFonts w:ascii="Arial" w:hAnsi="Arial" w:cs="Arial"/>
                              </w:rPr>
                              <w:t>Die Kooperationsvereinbarung formuliert fallunabhängige Absprachen und schafft einen ve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4F2C43">
                              <w:rPr>
                                <w:rFonts w:ascii="Arial" w:hAnsi="Arial" w:cs="Arial"/>
                              </w:rPr>
                              <w:t>lässlichen Rahmen für die Zusammenarbeit beider Schulen.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.05pt;margin-top:2.85pt;width:450pt;height:20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" fillcolor="#ddd">
                <v:textbox>
                  <w:txbxContent>
                    <w:p w:rsidR="007A10F8" w:rsidRPr="004F2C43" w:rsidRDefault="007A10F8" w:rsidP="00254A0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F2C43">
                        <w:rPr>
                          <w:rFonts w:ascii="Arial" w:hAnsi="Arial" w:cs="Arial"/>
                        </w:rPr>
                        <w:t>Eine Kooperationsvereinbarung</w:t>
                      </w:r>
                      <w:r w:rsidR="00A166DD">
                        <w:rPr>
                          <w:rFonts w:ascii="Arial" w:hAnsi="Arial" w:cs="Arial"/>
                        </w:rPr>
                        <w:t xml:space="preserve"> (§25 Abs.7 VOSB)</w:t>
                      </w:r>
                      <w:r w:rsidRPr="004F2C43">
                        <w:rPr>
                          <w:rFonts w:ascii="Arial" w:hAnsi="Arial" w:cs="Arial"/>
                        </w:rPr>
                        <w:t xml:space="preserve"> ist unabdingbar für die En</w:t>
                      </w:r>
                      <w:r w:rsidRPr="004F2C43">
                        <w:rPr>
                          <w:rFonts w:ascii="Arial" w:hAnsi="Arial" w:cs="Arial"/>
                        </w:rPr>
                        <w:t>t</w:t>
                      </w:r>
                      <w:r w:rsidRPr="004F2C43">
                        <w:rPr>
                          <w:rFonts w:ascii="Arial" w:hAnsi="Arial" w:cs="Arial"/>
                        </w:rPr>
                        <w:t>wicklung einer bestmöglichen gleichberechtigten Zusammenarbeit zwischen der al</w:t>
                      </w:r>
                      <w:r w:rsidRPr="004F2C43">
                        <w:rPr>
                          <w:rFonts w:ascii="Arial" w:hAnsi="Arial" w:cs="Arial"/>
                        </w:rPr>
                        <w:t>l</w:t>
                      </w:r>
                      <w:r w:rsidRPr="004F2C43">
                        <w:rPr>
                          <w:rFonts w:ascii="Arial" w:hAnsi="Arial" w:cs="Arial"/>
                        </w:rPr>
                        <w:t xml:space="preserve">gemeinen Schule und dem </w:t>
                      </w:r>
                      <w:r w:rsidR="004F2C43" w:rsidRPr="004F2C43">
                        <w:rPr>
                          <w:rFonts w:ascii="Arial" w:hAnsi="Arial" w:cs="Arial"/>
                        </w:rPr>
                        <w:t>r</w:t>
                      </w:r>
                      <w:r w:rsidRPr="004F2C43">
                        <w:rPr>
                          <w:rFonts w:ascii="Arial" w:hAnsi="Arial" w:cs="Arial"/>
                        </w:rPr>
                        <w:t>BFZ. Dabei sollen die Erwartungen und auch die Wünsche aller Beteiligten einfließen, so dass sich alle Beteiligten über Ihre Au</w:t>
                      </w:r>
                      <w:r w:rsidRPr="004F2C43">
                        <w:rPr>
                          <w:rFonts w:ascii="Arial" w:hAnsi="Arial" w:cs="Arial"/>
                        </w:rPr>
                        <w:t>f</w:t>
                      </w:r>
                      <w:r w:rsidRPr="004F2C43">
                        <w:rPr>
                          <w:rFonts w:ascii="Arial" w:hAnsi="Arial" w:cs="Arial"/>
                        </w:rPr>
                        <w:t>gaben im Klaren sind.</w:t>
                      </w:r>
                    </w:p>
                    <w:p w:rsidR="007A10F8" w:rsidRPr="004F2C43" w:rsidRDefault="007A10F8" w:rsidP="00D668A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F2C43">
                        <w:rPr>
                          <w:rFonts w:ascii="Arial" w:hAnsi="Arial" w:cs="Arial"/>
                        </w:rPr>
                        <w:t>Um das o.g. Ziel zu erreichen, ist es von großer Bedeutung, dass die Vereinb</w:t>
                      </w:r>
                      <w:r w:rsidRPr="004F2C43">
                        <w:rPr>
                          <w:rFonts w:ascii="Arial" w:hAnsi="Arial" w:cs="Arial"/>
                        </w:rPr>
                        <w:t>a</w:t>
                      </w:r>
                      <w:r w:rsidRPr="004F2C43">
                        <w:rPr>
                          <w:rFonts w:ascii="Arial" w:hAnsi="Arial" w:cs="Arial"/>
                        </w:rPr>
                        <w:t xml:space="preserve">rung im gemeinsamen Austausch erarbeitet und schriftlich fixiert wird. Das heißt für das </w:t>
                      </w:r>
                      <w:r w:rsidR="004F2C43" w:rsidRPr="004F2C43">
                        <w:rPr>
                          <w:rFonts w:ascii="Arial" w:hAnsi="Arial" w:cs="Arial"/>
                        </w:rPr>
                        <w:t>r</w:t>
                      </w:r>
                      <w:r w:rsidRPr="004F2C43">
                        <w:rPr>
                          <w:rFonts w:ascii="Arial" w:hAnsi="Arial" w:cs="Arial"/>
                        </w:rPr>
                        <w:t>BFZ, mit jeder zu beratenen Schule gemeinsam Ziele und Aufgaben der Beratung und sonderpädagogischen Förderung zu formulieren, um damit das gemeinsame pädagogische Vo</w:t>
                      </w:r>
                      <w:r w:rsidRPr="004F2C43">
                        <w:rPr>
                          <w:rFonts w:ascii="Arial" w:hAnsi="Arial" w:cs="Arial"/>
                        </w:rPr>
                        <w:t>r</w:t>
                      </w:r>
                      <w:r w:rsidRPr="004F2C43">
                        <w:rPr>
                          <w:rFonts w:ascii="Arial" w:hAnsi="Arial" w:cs="Arial"/>
                        </w:rPr>
                        <w:t>gehen deutlich zu machen. Zudem ergibt sich aus den regionalen Bedingungen die No</w:t>
                      </w:r>
                      <w:r w:rsidRPr="004F2C43">
                        <w:rPr>
                          <w:rFonts w:ascii="Arial" w:hAnsi="Arial" w:cs="Arial"/>
                        </w:rPr>
                        <w:t>t</w:t>
                      </w:r>
                      <w:r w:rsidRPr="004F2C43">
                        <w:rPr>
                          <w:rFonts w:ascii="Arial" w:hAnsi="Arial" w:cs="Arial"/>
                        </w:rPr>
                        <w:t>wendigkeit, die Kooperationsvereinbarungen jeweils verschieden zu ge</w:t>
                      </w:r>
                      <w:r w:rsidRPr="004F2C43">
                        <w:rPr>
                          <w:rFonts w:ascii="Arial" w:hAnsi="Arial" w:cs="Arial"/>
                        </w:rPr>
                        <w:t>s</w:t>
                      </w:r>
                      <w:r w:rsidRPr="004F2C43">
                        <w:rPr>
                          <w:rFonts w:ascii="Arial" w:hAnsi="Arial" w:cs="Arial"/>
                        </w:rPr>
                        <w:t>talten.</w:t>
                      </w:r>
                    </w:p>
                    <w:p w:rsidR="009F6380" w:rsidRPr="004F2C43" w:rsidRDefault="009F6380" w:rsidP="00D668A8">
                      <w:pPr>
                        <w:jc w:val="both"/>
                      </w:pPr>
                      <w:r w:rsidRPr="004F2C43">
                        <w:rPr>
                          <w:rFonts w:ascii="Arial" w:hAnsi="Arial" w:cs="Arial"/>
                        </w:rPr>
                        <w:t>Die Kooperationsvereinbarung formuliert fallunabhängige Absprachen und schafft einen ve</w:t>
                      </w:r>
                      <w:r w:rsidRPr="004F2C43">
                        <w:rPr>
                          <w:rFonts w:ascii="Arial" w:hAnsi="Arial" w:cs="Arial"/>
                        </w:rPr>
                        <w:t>r</w:t>
                      </w:r>
                      <w:r w:rsidRPr="004F2C43">
                        <w:rPr>
                          <w:rFonts w:ascii="Arial" w:hAnsi="Arial" w:cs="Arial"/>
                        </w:rPr>
                        <w:t>lässlichen Rahmen für die Zusammenarbeit beider Schulen.</w:t>
                      </w:r>
                    </w:p>
                  </w:txbxContent>
                </v:textbox>
              </v:shape>
            </w:pict>
          </mc:Fallback>
        </mc:AlternateContent>
      </w: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CD1915" w:rsidRPr="00FC5C05" w:rsidRDefault="00CD1915" w:rsidP="00327342">
      <w:pPr>
        <w:jc w:val="both"/>
        <w:rPr>
          <w:rFonts w:ascii="Arial" w:hAnsi="Arial" w:cs="Arial"/>
        </w:rPr>
      </w:pPr>
    </w:p>
    <w:p w:rsidR="00254A0B" w:rsidRPr="00FC5C05" w:rsidRDefault="00254A0B" w:rsidP="00327342">
      <w:pPr>
        <w:jc w:val="both"/>
        <w:rPr>
          <w:rFonts w:ascii="Arial" w:hAnsi="Arial" w:cs="Arial"/>
        </w:rPr>
      </w:pPr>
    </w:p>
    <w:p w:rsidR="009C1CFA" w:rsidRPr="00FC5C05" w:rsidRDefault="009C1CFA" w:rsidP="00327342">
      <w:pPr>
        <w:jc w:val="both"/>
        <w:rPr>
          <w:rFonts w:ascii="Arial" w:hAnsi="Arial" w:cs="Arial"/>
        </w:rPr>
      </w:pPr>
    </w:p>
    <w:p w:rsidR="009C1CFA" w:rsidRPr="00FC5C05" w:rsidRDefault="009C1CFA" w:rsidP="00327342">
      <w:pPr>
        <w:jc w:val="both"/>
        <w:rPr>
          <w:rFonts w:ascii="Arial" w:hAnsi="Arial" w:cs="Arial"/>
        </w:rPr>
      </w:pPr>
    </w:p>
    <w:p w:rsidR="009F6380" w:rsidRPr="00FC5C05" w:rsidRDefault="009F6380" w:rsidP="00327342">
      <w:pPr>
        <w:jc w:val="both"/>
        <w:rPr>
          <w:rFonts w:ascii="Arial" w:hAnsi="Arial" w:cs="Arial"/>
        </w:rPr>
      </w:pPr>
    </w:p>
    <w:p w:rsidR="003171F0" w:rsidRPr="00FC5C05" w:rsidRDefault="00327342" w:rsidP="00327342">
      <w:pPr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Zur Erarbei</w:t>
      </w:r>
      <w:r w:rsidR="009C1CFA" w:rsidRPr="00FC5C05">
        <w:rPr>
          <w:rFonts w:ascii="Arial" w:hAnsi="Arial" w:cs="Arial"/>
        </w:rPr>
        <w:t>tung sind im Folgenden</w:t>
      </w:r>
      <w:r w:rsidRPr="00FC5C05">
        <w:rPr>
          <w:rFonts w:ascii="Arial" w:hAnsi="Arial" w:cs="Arial"/>
        </w:rPr>
        <w:t xml:space="preserve"> Eckpunkte für die formale</w:t>
      </w:r>
      <w:r w:rsidR="009C1CFA" w:rsidRPr="00FC5C05">
        <w:rPr>
          <w:rFonts w:ascii="Arial" w:hAnsi="Arial" w:cs="Arial"/>
        </w:rPr>
        <w:t xml:space="preserve">n Kriterien </w:t>
      </w:r>
      <w:r w:rsidRPr="00FC5C05">
        <w:rPr>
          <w:rFonts w:ascii="Arial" w:hAnsi="Arial" w:cs="Arial"/>
        </w:rPr>
        <w:t>und Lei</w:t>
      </w:r>
      <w:r w:rsidRPr="00FC5C05">
        <w:rPr>
          <w:rFonts w:ascii="Arial" w:hAnsi="Arial" w:cs="Arial"/>
        </w:rPr>
        <w:t>t</w:t>
      </w:r>
      <w:r w:rsidRPr="00FC5C05">
        <w:rPr>
          <w:rFonts w:ascii="Arial" w:hAnsi="Arial" w:cs="Arial"/>
        </w:rPr>
        <w:t>fragen zur inhaltliche</w:t>
      </w:r>
      <w:r w:rsidR="00272BAE" w:rsidRPr="00FC5C05">
        <w:rPr>
          <w:rFonts w:ascii="Arial" w:hAnsi="Arial" w:cs="Arial"/>
        </w:rPr>
        <w:t>n</w:t>
      </w:r>
      <w:r w:rsidRPr="00FC5C05">
        <w:rPr>
          <w:rFonts w:ascii="Arial" w:hAnsi="Arial" w:cs="Arial"/>
        </w:rPr>
        <w:t xml:space="preserve"> Ausgestaltung aufgeführt.</w:t>
      </w:r>
    </w:p>
    <w:p w:rsidR="009C1CFA" w:rsidRPr="00FC5C05" w:rsidRDefault="009C1CFA" w:rsidP="00327342">
      <w:pPr>
        <w:jc w:val="both"/>
        <w:rPr>
          <w:rFonts w:ascii="Arial" w:hAnsi="Arial" w:cs="Arial"/>
        </w:rPr>
      </w:pPr>
    </w:p>
    <w:p w:rsidR="006D47B4" w:rsidRPr="00FC5C05" w:rsidRDefault="006D47B4" w:rsidP="002402B2">
      <w:pPr>
        <w:rPr>
          <w:rFonts w:ascii="Arial" w:hAnsi="Arial" w:cs="Arial"/>
        </w:rPr>
      </w:pPr>
    </w:p>
    <w:p w:rsidR="00327342" w:rsidRPr="00FC5C05" w:rsidRDefault="003171F0" w:rsidP="00B752DD">
      <w:pPr>
        <w:rPr>
          <w:rFonts w:ascii="Arial" w:hAnsi="Arial" w:cs="Arial"/>
          <w:i/>
        </w:rPr>
      </w:pPr>
      <w:r w:rsidRPr="00FC5C05">
        <w:rPr>
          <w:rFonts w:ascii="Arial" w:hAnsi="Arial" w:cs="Arial"/>
          <w:i/>
        </w:rPr>
        <w:t xml:space="preserve">Folgende </w:t>
      </w:r>
      <w:r w:rsidR="00327342" w:rsidRPr="00FC5C05">
        <w:rPr>
          <w:rFonts w:ascii="Arial" w:hAnsi="Arial" w:cs="Arial"/>
          <w:i/>
        </w:rPr>
        <w:t>f</w:t>
      </w:r>
      <w:r w:rsidRPr="00FC5C05">
        <w:rPr>
          <w:rFonts w:ascii="Arial" w:hAnsi="Arial" w:cs="Arial"/>
          <w:i/>
        </w:rPr>
        <w:t xml:space="preserve">ormale </w:t>
      </w:r>
      <w:r w:rsidR="009C1CFA" w:rsidRPr="00FC5C05">
        <w:rPr>
          <w:rFonts w:ascii="Arial" w:hAnsi="Arial" w:cs="Arial"/>
          <w:b/>
          <w:i/>
        </w:rPr>
        <w:t>Eckpunkte</w:t>
      </w:r>
      <w:r w:rsidRPr="00FC5C05">
        <w:rPr>
          <w:rFonts w:ascii="Arial" w:hAnsi="Arial" w:cs="Arial"/>
          <w:b/>
          <w:i/>
        </w:rPr>
        <w:t xml:space="preserve"> </w:t>
      </w:r>
      <w:r w:rsidRPr="00FC5C05">
        <w:rPr>
          <w:rFonts w:ascii="Arial" w:hAnsi="Arial" w:cs="Arial"/>
          <w:i/>
        </w:rPr>
        <w:t xml:space="preserve">sind </w:t>
      </w:r>
      <w:r w:rsidR="008D18BF" w:rsidRPr="00FC5C05">
        <w:rPr>
          <w:rFonts w:ascii="Arial" w:hAnsi="Arial" w:cs="Arial"/>
          <w:i/>
        </w:rPr>
        <w:t>elementar</w:t>
      </w:r>
      <w:r w:rsidR="00327342" w:rsidRPr="00FC5C05">
        <w:rPr>
          <w:rFonts w:ascii="Arial" w:hAnsi="Arial" w:cs="Arial"/>
          <w:i/>
        </w:rPr>
        <w:t>e</w:t>
      </w:r>
      <w:r w:rsidR="008D18BF" w:rsidRPr="00FC5C05">
        <w:rPr>
          <w:rFonts w:ascii="Arial" w:hAnsi="Arial" w:cs="Arial"/>
          <w:i/>
        </w:rPr>
        <w:t xml:space="preserve"> </w:t>
      </w:r>
      <w:r w:rsidR="00327342" w:rsidRPr="00FC5C05">
        <w:rPr>
          <w:rFonts w:ascii="Arial" w:hAnsi="Arial" w:cs="Arial"/>
          <w:i/>
        </w:rPr>
        <w:t>Bestandteile</w:t>
      </w:r>
      <w:r w:rsidR="004E59A3" w:rsidRPr="00FC5C05">
        <w:rPr>
          <w:rFonts w:ascii="Arial" w:hAnsi="Arial" w:cs="Arial"/>
          <w:i/>
        </w:rPr>
        <w:t xml:space="preserve"> der Kooperationsver</w:t>
      </w:r>
      <w:r w:rsidR="00063406">
        <w:rPr>
          <w:rFonts w:ascii="Arial" w:hAnsi="Arial" w:cs="Arial"/>
          <w:i/>
        </w:rPr>
        <w:t>ein</w:t>
      </w:r>
      <w:r w:rsidR="004E59A3" w:rsidRPr="00FC5C05">
        <w:rPr>
          <w:rFonts w:ascii="Arial" w:hAnsi="Arial" w:cs="Arial"/>
          <w:i/>
        </w:rPr>
        <w:t>b</w:t>
      </w:r>
      <w:r w:rsidR="004E59A3" w:rsidRPr="00FC5C05">
        <w:rPr>
          <w:rFonts w:ascii="Arial" w:hAnsi="Arial" w:cs="Arial"/>
          <w:i/>
        </w:rPr>
        <w:t>a</w:t>
      </w:r>
      <w:r w:rsidR="008D18BF" w:rsidRPr="00FC5C05">
        <w:rPr>
          <w:rFonts w:ascii="Arial" w:hAnsi="Arial" w:cs="Arial"/>
          <w:i/>
        </w:rPr>
        <w:t>rungen</w:t>
      </w:r>
      <w:r w:rsidRPr="00FC5C05">
        <w:rPr>
          <w:rFonts w:ascii="Arial" w:hAnsi="Arial" w:cs="Arial"/>
          <w:i/>
        </w:rPr>
        <w:t>:</w:t>
      </w:r>
    </w:p>
    <w:p w:rsidR="009C1CFA" w:rsidRPr="00FC5C05" w:rsidRDefault="009C1CFA" w:rsidP="00E538D8">
      <w:pPr>
        <w:ind w:firstLine="360"/>
        <w:jc w:val="both"/>
        <w:rPr>
          <w:rFonts w:ascii="Arial" w:hAnsi="Arial" w:cs="Arial"/>
          <w:i/>
        </w:rPr>
      </w:pPr>
    </w:p>
    <w:p w:rsidR="00327342" w:rsidRPr="00FC5C05" w:rsidRDefault="00D2208A" w:rsidP="00046829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Regelungen zum Auftrag (Auft</w:t>
      </w:r>
      <w:r w:rsidR="00E538D8" w:rsidRPr="00FC5C05">
        <w:rPr>
          <w:rFonts w:ascii="Arial" w:hAnsi="Arial" w:cs="Arial"/>
        </w:rPr>
        <w:t>rag</w:t>
      </w:r>
      <w:r w:rsidR="00B752DD">
        <w:rPr>
          <w:rFonts w:ascii="Arial" w:hAnsi="Arial" w:cs="Arial"/>
        </w:rPr>
        <w:t xml:space="preserve">geber, Auftragsklärung </w:t>
      </w:r>
      <w:r w:rsidR="003171F0" w:rsidRPr="00FC5C05">
        <w:rPr>
          <w:rFonts w:ascii="Arial" w:hAnsi="Arial" w:cs="Arial"/>
        </w:rPr>
        <w:t>etc.)</w:t>
      </w:r>
    </w:p>
    <w:p w:rsidR="00993B24" w:rsidRPr="00FC5C05" w:rsidRDefault="00B752DD" w:rsidP="00046829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93B24" w:rsidRPr="00FC5C05">
        <w:rPr>
          <w:rFonts w:ascii="Arial" w:hAnsi="Arial" w:cs="Arial"/>
        </w:rPr>
        <w:t>eitliche, inhaltliche, räumliche und sächliche Grundlagen</w:t>
      </w:r>
    </w:p>
    <w:p w:rsidR="00993B24" w:rsidRPr="00FC5C05" w:rsidRDefault="00993B24" w:rsidP="00046829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Förderkonzeptionen inklusive</w:t>
      </w:r>
      <w:r w:rsidR="00B752DD">
        <w:rPr>
          <w:rFonts w:ascii="Arial" w:hAnsi="Arial" w:cs="Arial"/>
        </w:rPr>
        <w:t>r Unterricht</w:t>
      </w:r>
    </w:p>
    <w:p w:rsidR="00327342" w:rsidRPr="00FC5C05" w:rsidRDefault="00B752DD" w:rsidP="00046829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93B24" w:rsidRPr="00FC5C05">
        <w:rPr>
          <w:rFonts w:ascii="Arial" w:hAnsi="Arial" w:cs="Arial"/>
        </w:rPr>
        <w:t>onderpädagogisches Beratungsangebot</w:t>
      </w:r>
    </w:p>
    <w:p w:rsidR="00046829" w:rsidRPr="00FC5C05" w:rsidRDefault="00046829" w:rsidP="00046829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Einbindung in die Jahresplanung</w:t>
      </w:r>
      <w:r w:rsidR="00F61009" w:rsidRPr="00FC5C05">
        <w:rPr>
          <w:rFonts w:ascii="Arial" w:hAnsi="Arial" w:cs="Arial"/>
        </w:rPr>
        <w:t xml:space="preserve"> der Schule</w:t>
      </w:r>
    </w:p>
    <w:p w:rsidR="009C1CFA" w:rsidRPr="00FC5C05" w:rsidRDefault="00D2208A" w:rsidP="009C1CFA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i/>
        </w:rPr>
      </w:pPr>
      <w:r w:rsidRPr="00FC5C05">
        <w:rPr>
          <w:rFonts w:ascii="Arial" w:hAnsi="Arial" w:cs="Arial"/>
        </w:rPr>
        <w:t>Anfang und Ende der Beratung</w:t>
      </w:r>
    </w:p>
    <w:p w:rsidR="00B752DD" w:rsidRDefault="00B752DD" w:rsidP="00B752DD">
      <w:pPr>
        <w:spacing w:after="120"/>
        <w:jc w:val="both"/>
        <w:rPr>
          <w:rFonts w:ascii="Arial" w:hAnsi="Arial" w:cs="Arial"/>
          <w:i/>
        </w:rPr>
      </w:pPr>
    </w:p>
    <w:p w:rsidR="00B752DD" w:rsidRPr="00FC5C05" w:rsidRDefault="00B752DD" w:rsidP="00B752DD">
      <w:pPr>
        <w:spacing w:after="120"/>
        <w:jc w:val="both"/>
        <w:rPr>
          <w:rFonts w:ascii="Arial" w:hAnsi="Arial" w:cs="Arial"/>
          <w:i/>
        </w:rPr>
      </w:pPr>
      <w:r w:rsidRPr="00FC5C05">
        <w:rPr>
          <w:rFonts w:ascii="Arial" w:hAnsi="Arial" w:cs="Arial"/>
          <w:i/>
        </w:rPr>
        <w:t xml:space="preserve">Folgende Punkte dienen als </w:t>
      </w:r>
      <w:r w:rsidRPr="00FC5C05">
        <w:rPr>
          <w:rFonts w:ascii="Arial" w:hAnsi="Arial" w:cs="Arial"/>
          <w:b/>
          <w:i/>
        </w:rPr>
        <w:t>Leitfragen</w:t>
      </w:r>
      <w:r w:rsidRPr="00FC5C05">
        <w:rPr>
          <w:rFonts w:ascii="Arial" w:hAnsi="Arial" w:cs="Arial"/>
          <w:i/>
        </w:rPr>
        <w:t xml:space="preserve"> zur Erarbeitung der Vereinbarungen:</w:t>
      </w:r>
    </w:p>
    <w:p w:rsidR="009C1CFA" w:rsidRPr="00FC5C05" w:rsidRDefault="009C1CFA" w:rsidP="00B752DD">
      <w:pPr>
        <w:spacing w:after="120"/>
        <w:jc w:val="both"/>
        <w:rPr>
          <w:rFonts w:ascii="Arial" w:hAnsi="Arial" w:cs="Arial"/>
          <w:i/>
        </w:rPr>
      </w:pPr>
    </w:p>
    <w:p w:rsidR="00D2208A" w:rsidRPr="00FC5C05" w:rsidRDefault="00D2208A" w:rsidP="00E538D8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 xml:space="preserve">Welchen </w:t>
      </w:r>
      <w:r w:rsidR="002402B2" w:rsidRPr="00FC5C05">
        <w:rPr>
          <w:rFonts w:ascii="Arial" w:hAnsi="Arial" w:cs="Arial"/>
        </w:rPr>
        <w:t>Schwerpunkt</w:t>
      </w:r>
      <w:r w:rsidRPr="00FC5C05">
        <w:rPr>
          <w:rFonts w:ascii="Arial" w:hAnsi="Arial" w:cs="Arial"/>
        </w:rPr>
        <w:t xml:space="preserve"> der </w:t>
      </w:r>
      <w:r w:rsidR="00CE063C" w:rsidRPr="00FC5C05">
        <w:rPr>
          <w:rFonts w:ascii="Arial" w:hAnsi="Arial" w:cs="Arial"/>
        </w:rPr>
        <w:t>Zusammenarbeit</w:t>
      </w:r>
      <w:r w:rsidRPr="00FC5C05">
        <w:rPr>
          <w:rFonts w:ascii="Arial" w:hAnsi="Arial" w:cs="Arial"/>
        </w:rPr>
        <w:t xml:space="preserve"> können beide Schul</w:t>
      </w:r>
      <w:r w:rsidR="002402B2" w:rsidRPr="00FC5C05">
        <w:rPr>
          <w:rFonts w:ascii="Arial" w:hAnsi="Arial" w:cs="Arial"/>
        </w:rPr>
        <w:t>en</w:t>
      </w:r>
      <w:r w:rsidR="008D18BF" w:rsidRPr="00FC5C05">
        <w:rPr>
          <w:rFonts w:ascii="Arial" w:hAnsi="Arial" w:cs="Arial"/>
        </w:rPr>
        <w:t xml:space="preserve"> gemeinsam formuli</w:t>
      </w:r>
      <w:r w:rsidR="008D18BF" w:rsidRPr="00FC5C05">
        <w:rPr>
          <w:rFonts w:ascii="Arial" w:hAnsi="Arial" w:cs="Arial"/>
        </w:rPr>
        <w:t>e</w:t>
      </w:r>
      <w:r w:rsidR="008D18BF" w:rsidRPr="00FC5C05">
        <w:rPr>
          <w:rFonts w:ascii="Arial" w:hAnsi="Arial" w:cs="Arial"/>
        </w:rPr>
        <w:t>ren?</w:t>
      </w:r>
    </w:p>
    <w:p w:rsidR="009D7CC9" w:rsidRDefault="00993B24" w:rsidP="009D7CC9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Wie sind die Aufgaben zwischen der Lehrkraft der allgemeinen Schule und der Förderschullehrkraft verteilt und festgeschrieben?</w:t>
      </w:r>
    </w:p>
    <w:p w:rsidR="00A166DD" w:rsidRPr="00A166DD" w:rsidRDefault="00A166DD" w:rsidP="00A166DD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Wie treten die BFZ-Lehrkräfte schon vor Beginn des neuen Schuljahres mit den neuen Kolleginnen und Kollegen in Verbindung? Findet eine gemeinsame Planung statt? Wo können die Kolleginnen und Kollegen bereits vor Schulbeginn gemei</w:t>
      </w:r>
      <w:r w:rsidRPr="00FC5C05">
        <w:rPr>
          <w:rFonts w:ascii="Arial" w:hAnsi="Arial" w:cs="Arial"/>
        </w:rPr>
        <w:t>n</w:t>
      </w:r>
      <w:r w:rsidRPr="00FC5C05">
        <w:rPr>
          <w:rFonts w:ascii="Arial" w:hAnsi="Arial" w:cs="Arial"/>
        </w:rPr>
        <w:t>same Termine fes</w:t>
      </w:r>
      <w:r w:rsidRPr="00FC5C05">
        <w:rPr>
          <w:rFonts w:ascii="Arial" w:hAnsi="Arial" w:cs="Arial"/>
        </w:rPr>
        <w:t>t</w:t>
      </w:r>
      <w:r w:rsidRPr="00FC5C05">
        <w:rPr>
          <w:rFonts w:ascii="Arial" w:hAnsi="Arial" w:cs="Arial"/>
        </w:rPr>
        <w:t xml:space="preserve">schreiben? </w:t>
      </w:r>
    </w:p>
    <w:p w:rsidR="009C1CFA" w:rsidRDefault="009C1CFA" w:rsidP="009C1CFA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Gibt es regelmäßig Zeit</w:t>
      </w:r>
      <w:r w:rsidR="00CE063C" w:rsidRPr="00FC5C05">
        <w:rPr>
          <w:rFonts w:ascii="Arial" w:hAnsi="Arial" w:cs="Arial"/>
        </w:rPr>
        <w:t>,</w:t>
      </w:r>
      <w:r w:rsidRPr="00FC5C05">
        <w:rPr>
          <w:rFonts w:ascii="Arial" w:hAnsi="Arial" w:cs="Arial"/>
        </w:rPr>
        <w:t xml:space="preserve"> in den Konferenzen über die Arbeit des BFZ zu b</w:t>
      </w:r>
      <w:r w:rsidRPr="00FC5C05">
        <w:rPr>
          <w:rFonts w:ascii="Arial" w:hAnsi="Arial" w:cs="Arial"/>
        </w:rPr>
        <w:t>e</w:t>
      </w:r>
      <w:r w:rsidRPr="00FC5C05">
        <w:rPr>
          <w:rFonts w:ascii="Arial" w:hAnsi="Arial" w:cs="Arial"/>
        </w:rPr>
        <w:t xml:space="preserve">richten bzw. Fragen zu stellen? </w:t>
      </w:r>
    </w:p>
    <w:p w:rsidR="00A166DD" w:rsidRPr="00FC5C05" w:rsidRDefault="00A166DD" w:rsidP="00A166DD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Wie kann man einen ritualisierten Jahresplan entwickeln, in dem die Schnit</w:t>
      </w:r>
      <w:r w:rsidRPr="00FC5C05">
        <w:rPr>
          <w:rFonts w:ascii="Arial" w:hAnsi="Arial" w:cs="Arial"/>
        </w:rPr>
        <w:t>t</w:t>
      </w:r>
      <w:r w:rsidRPr="00FC5C05">
        <w:rPr>
          <w:rFonts w:ascii="Arial" w:hAnsi="Arial" w:cs="Arial"/>
        </w:rPr>
        <w:t>punkte der Beratung auf verschiedenen Ebenen (SL, Stufenleitung, Jahrgangs- und St</w:t>
      </w:r>
      <w:r w:rsidRPr="00FC5C05">
        <w:rPr>
          <w:rFonts w:ascii="Arial" w:hAnsi="Arial" w:cs="Arial"/>
        </w:rPr>
        <w:t>u</w:t>
      </w:r>
      <w:r w:rsidRPr="00FC5C05">
        <w:rPr>
          <w:rFonts w:ascii="Arial" w:hAnsi="Arial" w:cs="Arial"/>
        </w:rPr>
        <w:t>fenteams) festgeschrieben werden?</w:t>
      </w:r>
    </w:p>
    <w:p w:rsidR="00A166DD" w:rsidRPr="00FC5C05" w:rsidRDefault="00A166DD" w:rsidP="00A166DD">
      <w:pPr>
        <w:spacing w:after="60"/>
        <w:ind w:left="360"/>
        <w:jc w:val="both"/>
        <w:rPr>
          <w:rFonts w:ascii="Arial" w:hAnsi="Arial" w:cs="Arial"/>
        </w:rPr>
      </w:pPr>
    </w:p>
    <w:p w:rsidR="00A166DD" w:rsidRPr="00A166DD" w:rsidRDefault="00A166DD" w:rsidP="00A166DD">
      <w:pPr>
        <w:spacing w:after="60"/>
        <w:jc w:val="both"/>
        <w:rPr>
          <w:rFonts w:ascii="Arial" w:hAnsi="Arial" w:cs="Arial"/>
          <w:i/>
          <w:u w:val="single"/>
        </w:rPr>
      </w:pPr>
      <w:r w:rsidRPr="00A166DD">
        <w:rPr>
          <w:rFonts w:ascii="Arial" w:hAnsi="Arial" w:cs="Arial"/>
          <w:i/>
          <w:u w:val="single"/>
        </w:rPr>
        <w:lastRenderedPageBreak/>
        <w:t>Allgemeine Schule</w:t>
      </w:r>
    </w:p>
    <w:p w:rsidR="00A166DD" w:rsidRPr="00FC5C05" w:rsidRDefault="00A166DD" w:rsidP="00A166DD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Welche „Steuerungsverantwortung“ hat die Schulleitung der allgemeinen Sch</w:t>
      </w:r>
      <w:r w:rsidRPr="00FC5C05">
        <w:rPr>
          <w:rFonts w:ascii="Arial" w:hAnsi="Arial" w:cs="Arial"/>
        </w:rPr>
        <w:t>u</w:t>
      </w:r>
      <w:r w:rsidRPr="00FC5C05">
        <w:rPr>
          <w:rFonts w:ascii="Arial" w:hAnsi="Arial" w:cs="Arial"/>
        </w:rPr>
        <w:t xml:space="preserve">le? </w:t>
      </w:r>
    </w:p>
    <w:p w:rsidR="00A166DD" w:rsidRDefault="00A166DD" w:rsidP="00A166DD">
      <w:pPr>
        <w:spacing w:after="60"/>
        <w:jc w:val="both"/>
        <w:rPr>
          <w:rFonts w:ascii="Arial" w:hAnsi="Arial" w:cs="Arial"/>
          <w:i/>
        </w:rPr>
      </w:pPr>
    </w:p>
    <w:p w:rsidR="00A166DD" w:rsidRPr="00A166DD" w:rsidRDefault="00A166DD" w:rsidP="00A166DD">
      <w:pPr>
        <w:spacing w:after="60"/>
        <w:jc w:val="both"/>
        <w:rPr>
          <w:rFonts w:ascii="Arial" w:hAnsi="Arial" w:cs="Arial"/>
          <w:i/>
          <w:u w:val="single"/>
        </w:rPr>
      </w:pPr>
      <w:r w:rsidRPr="00A166DD">
        <w:rPr>
          <w:rFonts w:ascii="Arial" w:hAnsi="Arial" w:cs="Arial"/>
          <w:i/>
          <w:u w:val="single"/>
        </w:rPr>
        <w:t>rBFZ</w:t>
      </w:r>
    </w:p>
    <w:p w:rsidR="00A166DD" w:rsidRPr="00FC5C05" w:rsidRDefault="00A166DD" w:rsidP="00A166DD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Wie kann das BFZ das System der allgemeinen Schule unterstützen?</w:t>
      </w:r>
    </w:p>
    <w:p w:rsidR="00A166DD" w:rsidRPr="00FC5C05" w:rsidRDefault="00A166DD" w:rsidP="00A166DD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Welche Aufgabe hat das BFZ bei Übergängen Kindergarten/ Schule, Grundschule/ Seku</w:t>
      </w:r>
      <w:r w:rsidRPr="00FC5C05">
        <w:rPr>
          <w:rFonts w:ascii="Arial" w:hAnsi="Arial" w:cs="Arial"/>
        </w:rPr>
        <w:t>n</w:t>
      </w:r>
      <w:r w:rsidRPr="00FC5C05">
        <w:rPr>
          <w:rFonts w:ascii="Arial" w:hAnsi="Arial" w:cs="Arial"/>
        </w:rPr>
        <w:t xml:space="preserve">darstufe I und Schule/ Beruf? </w:t>
      </w:r>
    </w:p>
    <w:p w:rsidR="00A166DD" w:rsidRPr="00FC5C05" w:rsidRDefault="00A166DD" w:rsidP="00A166DD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Wie werden die verschiedenen Fachrichtungen der Beratung koordiniert und ve</w:t>
      </w:r>
      <w:r w:rsidRPr="00FC5C05">
        <w:rPr>
          <w:rFonts w:ascii="Arial" w:hAnsi="Arial" w:cs="Arial"/>
        </w:rPr>
        <w:t>r</w:t>
      </w:r>
      <w:r w:rsidRPr="00FC5C05">
        <w:rPr>
          <w:rFonts w:ascii="Arial" w:hAnsi="Arial" w:cs="Arial"/>
        </w:rPr>
        <w:t>netzt?</w:t>
      </w:r>
    </w:p>
    <w:p w:rsidR="00A166DD" w:rsidRPr="00FC5C05" w:rsidRDefault="00A166DD" w:rsidP="00A166DD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Wann und wie werden überregionale BFZs einbezogen?</w:t>
      </w:r>
    </w:p>
    <w:p w:rsidR="00A166DD" w:rsidRDefault="00A166DD" w:rsidP="00A166DD">
      <w:pPr>
        <w:spacing w:after="60"/>
        <w:jc w:val="both"/>
        <w:rPr>
          <w:rFonts w:ascii="Arial" w:hAnsi="Arial" w:cs="Arial"/>
          <w:i/>
        </w:rPr>
      </w:pPr>
    </w:p>
    <w:p w:rsidR="00A166DD" w:rsidRPr="004C5CA4" w:rsidRDefault="00A166DD" w:rsidP="004C5CA4">
      <w:pPr>
        <w:spacing w:after="60"/>
        <w:jc w:val="both"/>
        <w:rPr>
          <w:rFonts w:ascii="Arial" w:hAnsi="Arial" w:cs="Arial"/>
          <w:i/>
          <w:u w:val="single"/>
        </w:rPr>
      </w:pPr>
      <w:r w:rsidRPr="00A166DD">
        <w:rPr>
          <w:rFonts w:ascii="Arial" w:hAnsi="Arial" w:cs="Arial"/>
          <w:i/>
          <w:u w:val="single"/>
        </w:rPr>
        <w:t>Gemeinsame Aufgaben</w:t>
      </w:r>
    </w:p>
    <w:p w:rsidR="00CE063C" w:rsidRPr="00FC5C05" w:rsidRDefault="00CE063C" w:rsidP="009C1CFA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 xml:space="preserve">Welche </w:t>
      </w:r>
      <w:r w:rsidR="002402B2" w:rsidRPr="00FC5C05">
        <w:rPr>
          <w:rFonts w:ascii="Arial" w:hAnsi="Arial" w:cs="Arial"/>
        </w:rPr>
        <w:t>Aufgabe hat</w:t>
      </w:r>
      <w:r w:rsidRPr="00FC5C05">
        <w:rPr>
          <w:rFonts w:ascii="Arial" w:hAnsi="Arial" w:cs="Arial"/>
        </w:rPr>
        <w:t xml:space="preserve"> die Förderplanarbeit in der gemeinsamen Arbeit?</w:t>
      </w:r>
    </w:p>
    <w:p w:rsidR="009D7CC9" w:rsidRPr="00FC5C05" w:rsidRDefault="009D7CC9" w:rsidP="00CE063C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Wie wird die Beratung/</w:t>
      </w:r>
      <w:r w:rsidR="007A10F8" w:rsidRPr="00FC5C05">
        <w:rPr>
          <w:rFonts w:ascii="Arial" w:hAnsi="Arial" w:cs="Arial"/>
        </w:rPr>
        <w:t xml:space="preserve"> </w:t>
      </w:r>
      <w:r w:rsidRPr="00FC5C05">
        <w:rPr>
          <w:rFonts w:ascii="Arial" w:hAnsi="Arial" w:cs="Arial"/>
        </w:rPr>
        <w:t>Förderung an der allgemeinen Schule organisiert? (Wann? Wo?)</w:t>
      </w:r>
    </w:p>
    <w:p w:rsidR="009D7CC9" w:rsidRPr="00FC5C05" w:rsidRDefault="009D7CC9" w:rsidP="00CE063C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Welches organisatorische Vorgehen wird b</w:t>
      </w:r>
      <w:r w:rsidR="00A166DD">
        <w:rPr>
          <w:rFonts w:ascii="Arial" w:hAnsi="Arial" w:cs="Arial"/>
        </w:rPr>
        <w:t>ei Beratungsanfragen vereinbart</w:t>
      </w:r>
      <w:r w:rsidRPr="00FC5C05">
        <w:rPr>
          <w:rFonts w:ascii="Arial" w:hAnsi="Arial" w:cs="Arial"/>
        </w:rPr>
        <w:t xml:space="preserve"> (Me</w:t>
      </w:r>
      <w:r w:rsidRPr="00FC5C05">
        <w:rPr>
          <w:rFonts w:ascii="Arial" w:hAnsi="Arial" w:cs="Arial"/>
        </w:rPr>
        <w:t>l</w:t>
      </w:r>
      <w:r w:rsidRPr="00FC5C05">
        <w:rPr>
          <w:rFonts w:ascii="Arial" w:hAnsi="Arial" w:cs="Arial"/>
        </w:rPr>
        <w:t>dung durch LUSD/ Formulare/ informelle Anfrage)</w:t>
      </w:r>
      <w:r w:rsidR="00A166DD">
        <w:rPr>
          <w:rFonts w:ascii="Arial" w:hAnsi="Arial" w:cs="Arial"/>
        </w:rPr>
        <w:t>?</w:t>
      </w:r>
    </w:p>
    <w:p w:rsidR="00CE063C" w:rsidRPr="00FC5C05" w:rsidRDefault="00CE063C" w:rsidP="00CE063C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Wie wird mit Konflikten umgegangen?</w:t>
      </w:r>
    </w:p>
    <w:p w:rsidR="00CE063C" w:rsidRPr="00FC5C05" w:rsidRDefault="00CE063C" w:rsidP="00CE063C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</w:rPr>
      </w:pPr>
      <w:r w:rsidRPr="00FC5C05">
        <w:rPr>
          <w:rFonts w:ascii="Arial" w:hAnsi="Arial" w:cs="Arial"/>
        </w:rPr>
        <w:t>Wann und wie wird die gemeinsame Arbeit evaluiert?</w:t>
      </w:r>
    </w:p>
    <w:sectPr w:rsidR="00CE063C" w:rsidRPr="00FC5C05" w:rsidSect="00540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9" w:right="1274" w:bottom="1134" w:left="1417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5D" w:rsidRDefault="0061065D">
      <w:r>
        <w:separator/>
      </w:r>
    </w:p>
  </w:endnote>
  <w:endnote w:type="continuationSeparator" w:id="0">
    <w:p w:rsidR="0061065D" w:rsidRDefault="006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87" w:rsidRDefault="00513187" w:rsidP="0051318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3187" w:rsidRDefault="005131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363" w:rsidRDefault="00BA6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80" w:rsidRPr="00A61CE9" w:rsidRDefault="00540B80" w:rsidP="00540B80">
    <w:pPr>
      <w:pStyle w:val="Fuzeile"/>
      <w:rPr>
        <w:rFonts w:ascii="Arial" w:hAnsi="Arial" w:cs="Arial"/>
        <w:sz w:val="16"/>
      </w:rPr>
    </w:pPr>
    <w:r w:rsidRPr="00A61CE9">
      <w:rPr>
        <w:rFonts w:ascii="Arial" w:hAnsi="Arial" w:cs="Arial"/>
        <w:sz w:val="16"/>
      </w:rPr>
      <w:t>Verteiler: Allgemeine Schule (Original)/ BFZ (Kopie)</w:t>
    </w:r>
  </w:p>
  <w:p w:rsidR="00540B80" w:rsidRDefault="00540B80" w:rsidP="00540B8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Quelle: Hessisches Kultusministerium; überarbeitet durchs Staatliche Schulamt für den Main-Kinzig-Kreis (11/2019)</w:t>
    </w:r>
  </w:p>
  <w:p w:rsidR="00540B80" w:rsidRDefault="00540B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5D" w:rsidRDefault="0061065D">
      <w:r>
        <w:separator/>
      </w:r>
    </w:p>
  </w:footnote>
  <w:footnote w:type="continuationSeparator" w:id="0">
    <w:p w:rsidR="0061065D" w:rsidRDefault="0061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363" w:rsidRDefault="00BA6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1" w:rsidRPr="00AC6113" w:rsidRDefault="006F5F81" w:rsidP="006F5F81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Pr="005A38CF">
      <w:rPr>
        <w:rFonts w:ascii="Arial" w:hAnsi="Arial" w:cs="Arial"/>
        <w:b/>
      </w:rPr>
      <w:t xml:space="preserve"> 01 </w:t>
    </w:r>
    <w:r w:rsidRPr="00FC5C05">
      <w:rPr>
        <w:rFonts w:ascii="Arial" w:hAnsi="Arial" w:cs="Arial"/>
        <w:b/>
      </w:rPr>
      <w:t>Eckpunkte einer Kooperationsvereinbarung</w:t>
    </w:r>
  </w:p>
  <w:p w:rsidR="00BA6363" w:rsidRDefault="00BA63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363" w:rsidRPr="00AC6113" w:rsidRDefault="00BA6363" w:rsidP="00BA6363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Pr="005A38CF">
      <w:rPr>
        <w:rFonts w:ascii="Arial" w:hAnsi="Arial" w:cs="Arial"/>
        <w:b/>
      </w:rPr>
      <w:t xml:space="preserve"> 01 </w:t>
    </w:r>
    <w:r w:rsidRPr="00FC5C05">
      <w:rPr>
        <w:rFonts w:ascii="Arial" w:hAnsi="Arial" w:cs="Arial"/>
        <w:b/>
      </w:rPr>
      <w:t>Eckpunkte einer Kooperationsvereinbarung</w:t>
    </w:r>
  </w:p>
  <w:p w:rsidR="00BA6363" w:rsidRDefault="00BA6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1AD6"/>
    <w:multiLevelType w:val="hybridMultilevel"/>
    <w:tmpl w:val="0B28721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892E87"/>
    <w:multiLevelType w:val="hybridMultilevel"/>
    <w:tmpl w:val="70E447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15BDD"/>
    <w:multiLevelType w:val="hybridMultilevel"/>
    <w:tmpl w:val="D5C6C2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33940"/>
    <w:multiLevelType w:val="hybridMultilevel"/>
    <w:tmpl w:val="9D2061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6"/>
    <w:rsid w:val="0000024D"/>
    <w:rsid w:val="000117B2"/>
    <w:rsid w:val="000445C0"/>
    <w:rsid w:val="00046829"/>
    <w:rsid w:val="00052867"/>
    <w:rsid w:val="00063406"/>
    <w:rsid w:val="000D1546"/>
    <w:rsid w:val="000F5A7B"/>
    <w:rsid w:val="00127548"/>
    <w:rsid w:val="001319E8"/>
    <w:rsid w:val="00150CB6"/>
    <w:rsid w:val="001A6E23"/>
    <w:rsid w:val="001C74EE"/>
    <w:rsid w:val="001E79AF"/>
    <w:rsid w:val="001F6D65"/>
    <w:rsid w:val="00215577"/>
    <w:rsid w:val="002402B2"/>
    <w:rsid w:val="00254A0B"/>
    <w:rsid w:val="00272BAE"/>
    <w:rsid w:val="00272DDF"/>
    <w:rsid w:val="002E0B41"/>
    <w:rsid w:val="002E381D"/>
    <w:rsid w:val="002F3BAE"/>
    <w:rsid w:val="003171F0"/>
    <w:rsid w:val="00327342"/>
    <w:rsid w:val="00363ABA"/>
    <w:rsid w:val="00364DA5"/>
    <w:rsid w:val="003736BA"/>
    <w:rsid w:val="00386638"/>
    <w:rsid w:val="003D4708"/>
    <w:rsid w:val="003D52E9"/>
    <w:rsid w:val="003D70B0"/>
    <w:rsid w:val="003D7FC6"/>
    <w:rsid w:val="003F6B22"/>
    <w:rsid w:val="003F7EE7"/>
    <w:rsid w:val="00411FED"/>
    <w:rsid w:val="00432745"/>
    <w:rsid w:val="004332E0"/>
    <w:rsid w:val="0045080B"/>
    <w:rsid w:val="004A2364"/>
    <w:rsid w:val="004B71FD"/>
    <w:rsid w:val="004C5CA4"/>
    <w:rsid w:val="004E59A3"/>
    <w:rsid w:val="004F2C43"/>
    <w:rsid w:val="0050617C"/>
    <w:rsid w:val="00513187"/>
    <w:rsid w:val="00523274"/>
    <w:rsid w:val="00530ED1"/>
    <w:rsid w:val="00540B80"/>
    <w:rsid w:val="00545DE2"/>
    <w:rsid w:val="005B251C"/>
    <w:rsid w:val="005E504B"/>
    <w:rsid w:val="005F72D2"/>
    <w:rsid w:val="0061065D"/>
    <w:rsid w:val="00674C7B"/>
    <w:rsid w:val="006D47B4"/>
    <w:rsid w:val="006F5687"/>
    <w:rsid w:val="006F5F81"/>
    <w:rsid w:val="00711998"/>
    <w:rsid w:val="00774749"/>
    <w:rsid w:val="00781E93"/>
    <w:rsid w:val="0079290F"/>
    <w:rsid w:val="007A10F8"/>
    <w:rsid w:val="007B3A07"/>
    <w:rsid w:val="007E24F9"/>
    <w:rsid w:val="008117D8"/>
    <w:rsid w:val="00821805"/>
    <w:rsid w:val="00845449"/>
    <w:rsid w:val="008629BD"/>
    <w:rsid w:val="008D18BF"/>
    <w:rsid w:val="00993B24"/>
    <w:rsid w:val="009C1CFA"/>
    <w:rsid w:val="009D7CC9"/>
    <w:rsid w:val="009E0420"/>
    <w:rsid w:val="009E68E4"/>
    <w:rsid w:val="009E70CB"/>
    <w:rsid w:val="009F6380"/>
    <w:rsid w:val="00A166DD"/>
    <w:rsid w:val="00A17C2C"/>
    <w:rsid w:val="00A70DDC"/>
    <w:rsid w:val="00A908D8"/>
    <w:rsid w:val="00A9377B"/>
    <w:rsid w:val="00AA7F91"/>
    <w:rsid w:val="00AB0133"/>
    <w:rsid w:val="00AC6113"/>
    <w:rsid w:val="00AE093E"/>
    <w:rsid w:val="00AF1E99"/>
    <w:rsid w:val="00B03F07"/>
    <w:rsid w:val="00B12EBA"/>
    <w:rsid w:val="00B31F7B"/>
    <w:rsid w:val="00B752DD"/>
    <w:rsid w:val="00BA6363"/>
    <w:rsid w:val="00BD6F7B"/>
    <w:rsid w:val="00BE7B09"/>
    <w:rsid w:val="00BF32EE"/>
    <w:rsid w:val="00C10AF7"/>
    <w:rsid w:val="00C1533A"/>
    <w:rsid w:val="00C3280D"/>
    <w:rsid w:val="00CD1915"/>
    <w:rsid w:val="00CE063C"/>
    <w:rsid w:val="00CE75A9"/>
    <w:rsid w:val="00D2208A"/>
    <w:rsid w:val="00D51D3C"/>
    <w:rsid w:val="00D668A8"/>
    <w:rsid w:val="00D92AE7"/>
    <w:rsid w:val="00E16197"/>
    <w:rsid w:val="00E21F4B"/>
    <w:rsid w:val="00E230FC"/>
    <w:rsid w:val="00E538D8"/>
    <w:rsid w:val="00EA0223"/>
    <w:rsid w:val="00EB079A"/>
    <w:rsid w:val="00EF4C6C"/>
    <w:rsid w:val="00F01050"/>
    <w:rsid w:val="00F2587C"/>
    <w:rsid w:val="00F465E9"/>
    <w:rsid w:val="00F61009"/>
    <w:rsid w:val="00F905C5"/>
    <w:rsid w:val="00FC336D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6291D5BC-47D1-4331-835A-A811E201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4A0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D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3D7FC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364D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617C"/>
  </w:style>
  <w:style w:type="paragraph" w:styleId="Dokumentstruktur">
    <w:name w:val="Document Map"/>
    <w:basedOn w:val="Standard"/>
    <w:semiHidden/>
    <w:rsid w:val="00CD19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D668A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C5C0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166DD"/>
    <w:pPr>
      <w:ind w:left="708"/>
    </w:pPr>
  </w:style>
  <w:style w:type="character" w:customStyle="1" w:styleId="FuzeileZchn">
    <w:name w:val="Fußzeile Zchn"/>
    <w:link w:val="Fuzeile"/>
    <w:uiPriority w:val="99"/>
    <w:rsid w:val="009E0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119D467E97A439756C85F908C6F13" ma:contentTypeVersion="0" ma:contentTypeDescription="Ein neues Dokument erstellen." ma:contentTypeScope="" ma:versionID="bd23f2e6956ba15fd99d408fdf6ae581">
  <xsd:schema xmlns:xsd="http://www.w3.org/2001/XMLSchema" xmlns:p="http://schemas.microsoft.com/office/2006/metadata/properties" targetNamespace="http://schemas.microsoft.com/office/2006/metadata/properties" ma:root="true" ma:fieldsID="108290f8b46d51c19a4c401452befb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6117-7052-4D99-9747-3F9B49D9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B695CF-2508-4BA1-AAD5-CBFBCB6D7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CA75E-5B7E-4584-B187-4C316338017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2B6F20-0EDA-4967-8FD7-208B44FB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Eckpunkte Kooperationsvereinbarung mit dem BFZ</vt:lpstr>
    </vt:vector>
  </TitlesOfParts>
  <Company>Land Hessen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Eckpunkte Kooperationsvereinbarung mit dem BFZ</dc:title>
  <dc:subject/>
  <dc:creator>Siemone Sieder</dc:creator>
  <cp:keywords/>
  <cp:lastModifiedBy>Nuhn, Alexander (SSA HU)</cp:lastModifiedBy>
  <cp:revision>2</cp:revision>
  <cp:lastPrinted>2015-07-23T07:19:00Z</cp:lastPrinted>
  <dcterms:created xsi:type="dcterms:W3CDTF">2021-06-02T04:37:00Z</dcterms:created>
  <dcterms:modified xsi:type="dcterms:W3CDTF">2021-06-02T04:37:00Z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