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93" w:rsidRPr="00091BB6" w:rsidRDefault="007A5B06" w:rsidP="00496241">
      <w:pPr>
        <w:rPr>
          <w:rFonts w:ascii="Arial" w:hAnsi="Arial" w:cs="Arial"/>
          <w:b/>
        </w:rPr>
      </w:pPr>
      <w:bookmarkStart w:id="0" w:name="_GoBack"/>
      <w:bookmarkEnd w:id="0"/>
      <w:r w:rsidRPr="00091BB6">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74295</wp:posOffset>
                </wp:positionV>
                <wp:extent cx="5746750" cy="1335405"/>
                <wp:effectExtent l="13970" t="7620" r="11430" b="952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335405"/>
                        </a:xfrm>
                        <a:prstGeom prst="rect">
                          <a:avLst/>
                        </a:prstGeom>
                        <a:solidFill>
                          <a:srgbClr val="DDDDDD"/>
                        </a:solidFill>
                        <a:ln w="9525">
                          <a:solidFill>
                            <a:srgbClr val="000000"/>
                          </a:solidFill>
                          <a:miter lim="800000"/>
                          <a:headEnd/>
                          <a:tailEnd/>
                        </a:ln>
                      </wps:spPr>
                      <wps:txbx>
                        <w:txbxContent>
                          <w:p w:rsidR="00975BDA" w:rsidRPr="00091BB6" w:rsidRDefault="00975BDA">
                            <w:r w:rsidRPr="00091BB6">
                              <w:rPr>
                                <w:rFonts w:ascii="Arial" w:hAnsi="Arial" w:cs="Arial"/>
                              </w:rPr>
                              <w:t>Für die Empfehlung im Hinblick auf die Organisation der Förderung kann es hilfreich sein, die Bedürfnisse der Schülerin/ des Schülers mit den Angeboten der in Frage kommenden Förderorte abzugleichen, um dann entscheiden zu können, welcher Förderort die besten Möglichkeiten für die Entwicklung des Kindes bietet. Die folgenden Fragen zielen auf Kriterien ab, die bei der Wahl des Ortes der individuellen Förderung einer Schülerin/ eines Schülers von Bedeutung sein können und erheben nicht den Anspruch auf Vollständigkeit.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0;margin-top:5.85pt;width:452.5pt;height:10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" fillcolor="#ddd">
                <v:textbox>
                  <w:txbxContent>
                    <w:p w:rsidR="00975BDA" w:rsidRPr="00091BB6" w:rsidRDefault="00975BDA">
                      <w:r w:rsidRPr="00091BB6">
                        <w:rPr>
                          <w:rFonts w:ascii="Arial" w:hAnsi="Arial" w:cs="Arial"/>
                        </w:rPr>
                        <w:t>Für die Empfehlung im Hinblick auf die Organisation der Förderung kann es hilfreich sein, die Bedürfnisse der Schülerin/ des Schülers mit den Angeboten der in Frage kommenden Förderorte abzugleichen, um dann entscheiden zu können, welcher Förderort die besten Möglichkeiten für die Entwicklung des Kindes bietet. Die folgenden Fragen zielen auf Kriterien ab, die bei der Wahl des Ortes der individuellen Förderung einer Schülerin/ eines Schülers von Bedeutung sein können und erheben nicht den Anspruch auf Vollständigkeit.</w:t>
                      </w:r>
                    </w:p>
                  </w:txbxContent>
                </v:textbox>
              </v:shape>
            </w:pict>
          </mc:Fallback>
        </mc:AlternateContent>
      </w:r>
    </w:p>
    <w:p w:rsidR="007B4C93" w:rsidRPr="00091BB6" w:rsidRDefault="007B4C93" w:rsidP="00496241">
      <w:pPr>
        <w:rPr>
          <w:rFonts w:ascii="Arial" w:hAnsi="Arial" w:cs="Arial"/>
          <w:b/>
        </w:rPr>
      </w:pPr>
    </w:p>
    <w:p w:rsidR="007B4C93" w:rsidRPr="00091BB6" w:rsidRDefault="007B4C93" w:rsidP="00496241">
      <w:pPr>
        <w:rPr>
          <w:rFonts w:ascii="Arial" w:hAnsi="Arial" w:cs="Arial"/>
          <w:b/>
        </w:rPr>
      </w:pPr>
    </w:p>
    <w:p w:rsidR="007B4C93" w:rsidRPr="00091BB6" w:rsidRDefault="007B4C93" w:rsidP="00496241">
      <w:pPr>
        <w:rPr>
          <w:rFonts w:ascii="Arial" w:hAnsi="Arial" w:cs="Arial"/>
          <w:b/>
        </w:rPr>
      </w:pPr>
    </w:p>
    <w:p w:rsidR="007B4C93" w:rsidRPr="00091BB6" w:rsidRDefault="007B4C93" w:rsidP="00496241">
      <w:pPr>
        <w:rPr>
          <w:rFonts w:ascii="Arial" w:hAnsi="Arial" w:cs="Arial"/>
          <w:b/>
        </w:rPr>
      </w:pPr>
    </w:p>
    <w:p w:rsidR="007B4C93" w:rsidRPr="00091BB6" w:rsidRDefault="007B4C93" w:rsidP="00496241">
      <w:pPr>
        <w:rPr>
          <w:rFonts w:ascii="Arial" w:hAnsi="Arial" w:cs="Arial"/>
          <w:b/>
        </w:rPr>
      </w:pPr>
    </w:p>
    <w:p w:rsidR="007B4C93" w:rsidRPr="00091BB6" w:rsidRDefault="007B4C93" w:rsidP="00496241">
      <w:pPr>
        <w:rPr>
          <w:rFonts w:ascii="Arial" w:hAnsi="Arial" w:cs="Arial"/>
          <w:b/>
        </w:rPr>
      </w:pPr>
    </w:p>
    <w:p w:rsidR="007B4C93" w:rsidRPr="00091BB6" w:rsidRDefault="007B4C93" w:rsidP="00496241">
      <w:pPr>
        <w:rPr>
          <w:rFonts w:ascii="Arial" w:hAnsi="Arial" w:cs="Arial"/>
          <w:b/>
        </w:rPr>
      </w:pPr>
    </w:p>
    <w:p w:rsidR="007B4C93" w:rsidRPr="00091BB6" w:rsidRDefault="007B4C93" w:rsidP="00496241">
      <w:pPr>
        <w:rPr>
          <w:rFonts w:ascii="Arial" w:hAnsi="Arial" w:cs="Arial"/>
          <w:b/>
        </w:rPr>
      </w:pPr>
    </w:p>
    <w:p w:rsidR="004A3BDF" w:rsidRPr="00091BB6" w:rsidRDefault="004A3BDF" w:rsidP="00496241">
      <w:pPr>
        <w:rPr>
          <w:rFonts w:ascii="Arial" w:hAnsi="Arial" w:cs="Arial"/>
          <w:b/>
        </w:rPr>
      </w:pPr>
    </w:p>
    <w:p w:rsidR="00EA4FF2" w:rsidRPr="00091BB6" w:rsidRDefault="00EA4FF2" w:rsidP="00EA4FF2">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Welche(s) Transportmittel benutzt die Schülerin/ der Schüler?</w:t>
      </w:r>
    </w:p>
    <w:p w:rsidR="006033EF" w:rsidRPr="00091BB6" w:rsidRDefault="006033EF"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Wie lan</w:t>
      </w:r>
      <w:r w:rsidR="001A4127" w:rsidRPr="00091BB6">
        <w:rPr>
          <w:rFonts w:ascii="Arial" w:hAnsi="Arial" w:cs="Arial"/>
        </w:rPr>
        <w:t>ge</w:t>
      </w:r>
      <w:r w:rsidR="00277BC5" w:rsidRPr="00091BB6">
        <w:rPr>
          <w:rFonts w:ascii="Arial" w:hAnsi="Arial" w:cs="Arial"/>
        </w:rPr>
        <w:t xml:space="preserve"> </w:t>
      </w:r>
      <w:r w:rsidR="001A4127" w:rsidRPr="00091BB6">
        <w:rPr>
          <w:rFonts w:ascii="Arial" w:hAnsi="Arial" w:cs="Arial"/>
        </w:rPr>
        <w:t>ist die Schülerin</w:t>
      </w:r>
      <w:r w:rsidR="00BF6CF8" w:rsidRPr="00091BB6">
        <w:rPr>
          <w:rFonts w:ascii="Arial" w:hAnsi="Arial" w:cs="Arial"/>
        </w:rPr>
        <w:t>/</w:t>
      </w:r>
      <w:r w:rsidR="001A4127" w:rsidRPr="00091BB6">
        <w:rPr>
          <w:rFonts w:ascii="Arial" w:hAnsi="Arial" w:cs="Arial"/>
        </w:rPr>
        <w:t xml:space="preserve"> der Sc</w:t>
      </w:r>
      <w:r w:rsidRPr="00091BB6">
        <w:rPr>
          <w:rFonts w:ascii="Arial" w:hAnsi="Arial" w:cs="Arial"/>
        </w:rPr>
        <w:t>hüler unterwegs?</w:t>
      </w:r>
    </w:p>
    <w:p w:rsidR="001A4127" w:rsidRPr="00091BB6" w:rsidRDefault="006033EF"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Wo liegt die Schule (Stadtrand, Stadtmitte,...)</w:t>
      </w:r>
      <w:r w:rsidR="001A4127" w:rsidRPr="00091BB6">
        <w:rPr>
          <w:rFonts w:ascii="Arial" w:hAnsi="Arial" w:cs="Arial"/>
        </w:rPr>
        <w:t>?</w:t>
      </w:r>
    </w:p>
    <w:p w:rsidR="001A4127" w:rsidRPr="00091BB6" w:rsidRDefault="001A4127"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Wie nehmen Sie die soziale Struktur der Schülerklientel wahr?</w:t>
      </w:r>
    </w:p>
    <w:p w:rsidR="006033EF" w:rsidRPr="00091BB6" w:rsidRDefault="006033EF"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Wie angesehen ist die Schule?</w:t>
      </w:r>
    </w:p>
    <w:p w:rsidR="006033EF" w:rsidRPr="00091BB6" w:rsidRDefault="006033EF"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Inwieweit ist es möglich</w:t>
      </w:r>
      <w:r w:rsidR="00BF6CF8" w:rsidRPr="00091BB6">
        <w:rPr>
          <w:rFonts w:ascii="Arial" w:hAnsi="Arial" w:cs="Arial"/>
        </w:rPr>
        <w:t>,</w:t>
      </w:r>
      <w:r w:rsidRPr="00091BB6">
        <w:rPr>
          <w:rFonts w:ascii="Arial" w:hAnsi="Arial" w:cs="Arial"/>
        </w:rPr>
        <w:t xml:space="preserve"> soziale Beziehungen zu Mitschülerinnen</w:t>
      </w:r>
      <w:r w:rsidR="00BF6CF8" w:rsidRPr="00091BB6">
        <w:rPr>
          <w:rFonts w:ascii="Arial" w:hAnsi="Arial" w:cs="Arial"/>
        </w:rPr>
        <w:t xml:space="preserve"> und</w:t>
      </w:r>
      <w:r w:rsidRPr="00091BB6">
        <w:rPr>
          <w:rFonts w:ascii="Arial" w:hAnsi="Arial" w:cs="Arial"/>
        </w:rPr>
        <w:t xml:space="preserve"> Mitschülern auch außerhalb der Schule zu pflegen?</w:t>
      </w:r>
    </w:p>
    <w:p w:rsidR="006033EF" w:rsidRPr="00091BB6" w:rsidRDefault="006033EF"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Wie</w:t>
      </w:r>
      <w:r w:rsidR="00277BC5" w:rsidRPr="00091BB6">
        <w:rPr>
          <w:rFonts w:ascii="Arial" w:hAnsi="Arial" w:cs="Arial"/>
        </w:rPr>
        <w:t xml:space="preserve"> </w:t>
      </w:r>
      <w:r w:rsidRPr="00091BB6">
        <w:rPr>
          <w:rFonts w:ascii="Arial" w:hAnsi="Arial" w:cs="Arial"/>
        </w:rPr>
        <w:t>ist die Schule räumlich für die Schülerin</w:t>
      </w:r>
      <w:r w:rsidR="00BF6CF8" w:rsidRPr="00091BB6">
        <w:rPr>
          <w:rFonts w:ascii="Arial" w:hAnsi="Arial" w:cs="Arial"/>
        </w:rPr>
        <w:t>/</w:t>
      </w:r>
      <w:r w:rsidRPr="00091BB6">
        <w:rPr>
          <w:rFonts w:ascii="Arial" w:hAnsi="Arial" w:cs="Arial"/>
        </w:rPr>
        <w:t xml:space="preserve"> den Schüler ausgelegt?</w:t>
      </w:r>
    </w:p>
    <w:p w:rsidR="000A3757" w:rsidRPr="00091BB6" w:rsidRDefault="000E7213"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Wie ist die Schule organisiert?</w:t>
      </w:r>
    </w:p>
    <w:p w:rsidR="000A3757" w:rsidRPr="00091BB6" w:rsidRDefault="000E7213" w:rsidP="000A3757">
      <w:pPr>
        <w:numPr>
          <w:ilvl w:val="1"/>
          <w:numId w:val="3"/>
        </w:numPr>
        <w:spacing w:before="100" w:beforeAutospacing="1" w:after="100" w:afterAutospacing="1" w:line="360" w:lineRule="auto"/>
        <w:rPr>
          <w:rFonts w:ascii="Arial" w:hAnsi="Arial" w:cs="Arial"/>
        </w:rPr>
      </w:pPr>
      <w:r w:rsidRPr="00091BB6">
        <w:rPr>
          <w:rFonts w:ascii="Arial" w:hAnsi="Arial" w:cs="Arial"/>
        </w:rPr>
        <w:t>Schulform</w:t>
      </w:r>
    </w:p>
    <w:p w:rsidR="000A3757" w:rsidRPr="00091BB6" w:rsidRDefault="000E7213" w:rsidP="000A3757">
      <w:pPr>
        <w:numPr>
          <w:ilvl w:val="1"/>
          <w:numId w:val="3"/>
        </w:numPr>
        <w:spacing w:before="100" w:beforeAutospacing="1" w:after="100" w:afterAutospacing="1" w:line="360" w:lineRule="auto"/>
        <w:rPr>
          <w:rFonts w:ascii="Arial" w:hAnsi="Arial" w:cs="Arial"/>
        </w:rPr>
      </w:pPr>
      <w:r w:rsidRPr="00091BB6">
        <w:rPr>
          <w:rFonts w:ascii="Arial" w:hAnsi="Arial" w:cs="Arial"/>
        </w:rPr>
        <w:t>einzügig, mehrzügig</w:t>
      </w:r>
    </w:p>
    <w:p w:rsidR="000A3757" w:rsidRPr="00091BB6" w:rsidRDefault="000E7213" w:rsidP="000A3757">
      <w:pPr>
        <w:numPr>
          <w:ilvl w:val="1"/>
          <w:numId w:val="3"/>
        </w:numPr>
        <w:spacing w:before="100" w:beforeAutospacing="1" w:after="100" w:afterAutospacing="1" w:line="360" w:lineRule="auto"/>
        <w:rPr>
          <w:rFonts w:ascii="Arial" w:hAnsi="Arial" w:cs="Arial"/>
        </w:rPr>
      </w:pPr>
      <w:r w:rsidRPr="00091BB6">
        <w:rPr>
          <w:rFonts w:ascii="Arial" w:hAnsi="Arial" w:cs="Arial"/>
        </w:rPr>
        <w:t>Vorklasse, Förderstufe</w:t>
      </w:r>
      <w:r w:rsidR="000A3757" w:rsidRPr="00091BB6">
        <w:rPr>
          <w:rFonts w:ascii="Arial" w:hAnsi="Arial" w:cs="Arial"/>
        </w:rPr>
        <w:t>, Kooperationsklassen</w:t>
      </w:r>
    </w:p>
    <w:p w:rsidR="000A3757" w:rsidRPr="00091BB6" w:rsidRDefault="000E7213" w:rsidP="000A3757">
      <w:pPr>
        <w:numPr>
          <w:ilvl w:val="1"/>
          <w:numId w:val="3"/>
        </w:numPr>
        <w:spacing w:before="100" w:beforeAutospacing="1" w:after="100" w:afterAutospacing="1" w:line="360" w:lineRule="auto"/>
        <w:rPr>
          <w:rFonts w:ascii="Arial" w:hAnsi="Arial" w:cs="Arial"/>
        </w:rPr>
      </w:pPr>
      <w:r w:rsidRPr="00091BB6">
        <w:rPr>
          <w:rFonts w:ascii="Arial" w:hAnsi="Arial" w:cs="Arial"/>
        </w:rPr>
        <w:t>flexibler Schulanfang, Ganztags</w:t>
      </w:r>
      <w:r w:rsidR="000A3757" w:rsidRPr="00091BB6">
        <w:rPr>
          <w:rFonts w:ascii="Arial" w:hAnsi="Arial" w:cs="Arial"/>
        </w:rPr>
        <w:t>angebot</w:t>
      </w:r>
    </w:p>
    <w:p w:rsidR="000E7213" w:rsidRPr="00091BB6" w:rsidRDefault="000E7213" w:rsidP="004A3BDF">
      <w:pPr>
        <w:numPr>
          <w:ilvl w:val="1"/>
          <w:numId w:val="3"/>
        </w:numPr>
        <w:spacing w:before="100" w:beforeAutospacing="1" w:after="100" w:afterAutospacing="1" w:line="360" w:lineRule="auto"/>
        <w:ind w:left="1434" w:hanging="357"/>
        <w:rPr>
          <w:rFonts w:ascii="Arial" w:hAnsi="Arial" w:cs="Arial"/>
        </w:rPr>
      </w:pPr>
      <w:r w:rsidRPr="00091BB6">
        <w:rPr>
          <w:rFonts w:ascii="Arial" w:hAnsi="Arial" w:cs="Arial"/>
        </w:rPr>
        <w:t>sonderpädagogische Förderschwerpunkte</w:t>
      </w:r>
    </w:p>
    <w:p w:rsidR="000A3757" w:rsidRPr="00091BB6" w:rsidRDefault="000E7213" w:rsidP="004A3BDF">
      <w:pPr>
        <w:numPr>
          <w:ilvl w:val="0"/>
          <w:numId w:val="3"/>
        </w:numPr>
        <w:spacing w:before="100" w:beforeAutospacing="1" w:after="100" w:afterAutospacing="1" w:line="360" w:lineRule="auto"/>
        <w:ind w:hanging="720"/>
        <w:rPr>
          <w:rFonts w:ascii="Arial" w:hAnsi="Arial" w:cs="Arial"/>
        </w:rPr>
      </w:pPr>
      <w:r w:rsidRPr="00091BB6">
        <w:rPr>
          <w:rFonts w:ascii="Arial" w:hAnsi="Arial" w:cs="Arial"/>
        </w:rPr>
        <w:t>Welche anderen Angebote gibt es an der Schule?</w:t>
      </w:r>
    </w:p>
    <w:p w:rsidR="000A3757" w:rsidRPr="00091BB6" w:rsidRDefault="000E7213" w:rsidP="00404781">
      <w:pPr>
        <w:numPr>
          <w:ilvl w:val="1"/>
          <w:numId w:val="3"/>
        </w:numPr>
        <w:spacing w:before="100" w:beforeAutospacing="1" w:after="100" w:afterAutospacing="1" w:line="360" w:lineRule="auto"/>
        <w:rPr>
          <w:rFonts w:ascii="Arial" w:hAnsi="Arial" w:cs="Arial"/>
        </w:rPr>
      </w:pPr>
      <w:r w:rsidRPr="00091BB6">
        <w:rPr>
          <w:rFonts w:ascii="Arial" w:hAnsi="Arial" w:cs="Arial"/>
        </w:rPr>
        <w:t>ambulante sonderpädagogische Förderangebote/</w:t>
      </w:r>
      <w:r w:rsidR="000A3757" w:rsidRPr="00091BB6">
        <w:rPr>
          <w:rFonts w:ascii="Arial" w:hAnsi="Arial" w:cs="Arial"/>
        </w:rPr>
        <w:t xml:space="preserve"> </w:t>
      </w:r>
      <w:r w:rsidRPr="00091BB6">
        <w:rPr>
          <w:rFonts w:ascii="Arial" w:hAnsi="Arial" w:cs="Arial"/>
        </w:rPr>
        <w:t>Beratungsangebote</w:t>
      </w:r>
      <w:r w:rsidR="004A3BDF" w:rsidRPr="00091BB6">
        <w:rPr>
          <w:rFonts w:ascii="Arial" w:hAnsi="Arial" w:cs="Arial"/>
        </w:rPr>
        <w:t>, sonstige Förderangebote</w:t>
      </w:r>
    </w:p>
    <w:p w:rsidR="000A3757" w:rsidRPr="00091BB6" w:rsidRDefault="000E7213" w:rsidP="00404781">
      <w:pPr>
        <w:numPr>
          <w:ilvl w:val="1"/>
          <w:numId w:val="3"/>
        </w:numPr>
        <w:spacing w:before="100" w:beforeAutospacing="1" w:after="100" w:afterAutospacing="1" w:line="360" w:lineRule="auto"/>
        <w:rPr>
          <w:rFonts w:ascii="Arial" w:hAnsi="Arial" w:cs="Arial"/>
        </w:rPr>
      </w:pPr>
      <w:r w:rsidRPr="00091BB6">
        <w:rPr>
          <w:rFonts w:ascii="Arial" w:hAnsi="Arial" w:cs="Arial"/>
        </w:rPr>
        <w:t>Praxisklasse, besondere berufsvorbereitende Konzepte</w:t>
      </w:r>
      <w:r w:rsidR="000A3757" w:rsidRPr="00091BB6">
        <w:rPr>
          <w:rFonts w:ascii="Arial" w:hAnsi="Arial" w:cs="Arial"/>
        </w:rPr>
        <w:t>, angegliederte Werkstatt</w:t>
      </w:r>
    </w:p>
    <w:p w:rsidR="000A3757" w:rsidRPr="00091BB6" w:rsidRDefault="000E7213" w:rsidP="00404781">
      <w:pPr>
        <w:numPr>
          <w:ilvl w:val="1"/>
          <w:numId w:val="3"/>
        </w:numPr>
        <w:spacing w:before="100" w:beforeAutospacing="1" w:after="100" w:afterAutospacing="1" w:line="360" w:lineRule="auto"/>
        <w:rPr>
          <w:rFonts w:ascii="Arial" w:hAnsi="Arial" w:cs="Arial"/>
        </w:rPr>
      </w:pPr>
      <w:r w:rsidRPr="00091BB6">
        <w:rPr>
          <w:rFonts w:ascii="Arial" w:hAnsi="Arial" w:cs="Arial"/>
        </w:rPr>
        <w:t>Schulsozialarbeit, Programme für Soziales Lernen</w:t>
      </w:r>
    </w:p>
    <w:p w:rsidR="000A3757" w:rsidRPr="00091BB6" w:rsidRDefault="000E7213" w:rsidP="00404781">
      <w:pPr>
        <w:numPr>
          <w:ilvl w:val="1"/>
          <w:numId w:val="3"/>
        </w:numPr>
        <w:spacing w:before="100" w:beforeAutospacing="1" w:after="100" w:afterAutospacing="1" w:line="360" w:lineRule="auto"/>
        <w:rPr>
          <w:rFonts w:ascii="Arial" w:hAnsi="Arial" w:cs="Arial"/>
        </w:rPr>
      </w:pPr>
      <w:r w:rsidRPr="00091BB6">
        <w:rPr>
          <w:rFonts w:ascii="Arial" w:hAnsi="Arial" w:cs="Arial"/>
        </w:rPr>
        <w:t>fest verankerte Angebote von außerschulischen Institutionen, Kooperationen mit anderen Schulen etc.</w:t>
      </w:r>
    </w:p>
    <w:p w:rsidR="006033EF" w:rsidRPr="00091BB6" w:rsidRDefault="00404781" w:rsidP="00DA75C8">
      <w:pPr>
        <w:numPr>
          <w:ilvl w:val="1"/>
          <w:numId w:val="3"/>
        </w:numPr>
        <w:spacing w:before="100" w:beforeAutospacing="1" w:after="100" w:afterAutospacing="1" w:line="360" w:lineRule="auto"/>
        <w:rPr>
          <w:rFonts w:ascii="Arial" w:hAnsi="Arial" w:cs="Arial"/>
        </w:rPr>
      </w:pPr>
      <w:r w:rsidRPr="00091BB6">
        <w:rPr>
          <w:rFonts w:ascii="Arial" w:hAnsi="Arial" w:cs="Arial"/>
        </w:rPr>
        <w:t>Therapieangebote</w:t>
      </w:r>
    </w:p>
    <w:sectPr w:rsidR="006033EF" w:rsidRPr="00091BB6" w:rsidSect="00691034">
      <w:headerReference w:type="even" r:id="rId10"/>
      <w:headerReference w:type="default" r:id="rId11"/>
      <w:footerReference w:type="even" r:id="rId12"/>
      <w:footerReference w:type="default" r:id="rId13"/>
      <w:headerReference w:type="first" r:id="rId14"/>
      <w:footerReference w:type="first" r:id="rId15"/>
      <w:pgSz w:w="11906" w:h="16838"/>
      <w:pgMar w:top="1079" w:right="1417" w:bottom="1134"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77" w:rsidRDefault="00DA5077">
      <w:r>
        <w:separator/>
      </w:r>
    </w:p>
  </w:endnote>
  <w:endnote w:type="continuationSeparator" w:id="0">
    <w:p w:rsidR="00DA5077" w:rsidRDefault="00DA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34" w:rsidRDefault="00691034" w:rsidP="006910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91034" w:rsidRDefault="006910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B8" w:rsidRPr="007C04B8" w:rsidRDefault="007C04B8" w:rsidP="007C04B8">
    <w:pPr>
      <w:pStyle w:val="Fuzeile"/>
      <w:jc w:val="right"/>
      <w:rPr>
        <w:rFonts w:ascii="Arial" w:hAnsi="Arial" w:cs="Arial"/>
      </w:rPr>
    </w:pPr>
    <w:r w:rsidRPr="007C04B8">
      <w:rPr>
        <w:rFonts w:ascii="Arial" w:hAnsi="Arial" w:cs="Arial"/>
      </w:rPr>
      <w:t>Stand 11/2018</w:t>
    </w:r>
  </w:p>
  <w:p w:rsidR="007C04B8" w:rsidRDefault="007C0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B8" w:rsidRDefault="007C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77" w:rsidRDefault="00DA5077">
      <w:r>
        <w:separator/>
      </w:r>
    </w:p>
  </w:footnote>
  <w:footnote w:type="continuationSeparator" w:id="0">
    <w:p w:rsidR="00DA5077" w:rsidRDefault="00DA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B8" w:rsidRDefault="007C04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3E" w:rsidRPr="00091BB6" w:rsidRDefault="0062573E" w:rsidP="0062573E">
    <w:pPr>
      <w:rPr>
        <w:rFonts w:ascii="Arial" w:hAnsi="Arial" w:cs="Arial"/>
        <w:b/>
        <w:bCs/>
      </w:rPr>
    </w:pPr>
    <w:r>
      <w:rPr>
        <w:rFonts w:ascii="Arial" w:hAnsi="Arial" w:cs="Arial"/>
        <w:b/>
      </w:rPr>
      <w:t>C</w:t>
    </w:r>
    <w:r w:rsidRPr="005A38CF">
      <w:rPr>
        <w:rFonts w:ascii="Arial" w:hAnsi="Arial" w:cs="Arial"/>
        <w:b/>
      </w:rPr>
      <w:t xml:space="preserve"> 1</w:t>
    </w:r>
    <w:r>
      <w:rPr>
        <w:rFonts w:ascii="Arial" w:hAnsi="Arial" w:cs="Arial"/>
        <w:b/>
      </w:rPr>
      <w:t>0</w:t>
    </w:r>
    <w:r w:rsidRPr="005A38CF">
      <w:rPr>
        <w:rFonts w:ascii="Arial" w:hAnsi="Arial" w:cs="Arial"/>
        <w:b/>
      </w:rPr>
      <w:t xml:space="preserve"> </w:t>
    </w:r>
    <w:r w:rsidRPr="00091BB6">
      <w:rPr>
        <w:rFonts w:ascii="Arial" w:hAnsi="Arial" w:cs="Arial"/>
        <w:b/>
        <w:bCs/>
      </w:rPr>
      <w:t>Kriterien bei der Wahl des Förderort</w:t>
    </w:r>
    <w:r w:rsidR="00383BE4">
      <w:rPr>
        <w:rFonts w:ascii="Arial" w:hAnsi="Arial" w:cs="Arial"/>
        <w:b/>
        <w:bCs/>
      </w:rPr>
      <w:t>e</w:t>
    </w:r>
    <w:r w:rsidRPr="00091BB6">
      <w:rPr>
        <w:rFonts w:ascii="Arial" w:hAnsi="Arial" w:cs="Arial"/>
        <w:b/>
        <w:bCs/>
      </w:rPr>
      <w:t>s</w:t>
    </w:r>
  </w:p>
  <w:p w:rsidR="00A07113" w:rsidRPr="0062573E" w:rsidRDefault="00A07113" w:rsidP="006257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B8" w:rsidRDefault="007C04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611B0"/>
    <w:multiLevelType w:val="multilevel"/>
    <w:tmpl w:val="96C48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A1AD6"/>
    <w:multiLevelType w:val="hybridMultilevel"/>
    <w:tmpl w:val="0B28721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3892E87"/>
    <w:multiLevelType w:val="hybridMultilevel"/>
    <w:tmpl w:val="70E447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6"/>
    <w:rsid w:val="0000024D"/>
    <w:rsid w:val="0000626E"/>
    <w:rsid w:val="000117B2"/>
    <w:rsid w:val="000445C0"/>
    <w:rsid w:val="00052867"/>
    <w:rsid w:val="00091BB6"/>
    <w:rsid w:val="000A3757"/>
    <w:rsid w:val="000E7213"/>
    <w:rsid w:val="000F5A7B"/>
    <w:rsid w:val="00122889"/>
    <w:rsid w:val="001319E8"/>
    <w:rsid w:val="00150CB6"/>
    <w:rsid w:val="001626BC"/>
    <w:rsid w:val="001961A5"/>
    <w:rsid w:val="001A4127"/>
    <w:rsid w:val="001A6E23"/>
    <w:rsid w:val="001C74EE"/>
    <w:rsid w:val="001E79AF"/>
    <w:rsid w:val="002620E6"/>
    <w:rsid w:val="00277BC5"/>
    <w:rsid w:val="002B6881"/>
    <w:rsid w:val="002E381D"/>
    <w:rsid w:val="002F3BAE"/>
    <w:rsid w:val="00300F1E"/>
    <w:rsid w:val="00301066"/>
    <w:rsid w:val="00325BB9"/>
    <w:rsid w:val="00363ABA"/>
    <w:rsid w:val="00364DA5"/>
    <w:rsid w:val="00383BE4"/>
    <w:rsid w:val="003D52E9"/>
    <w:rsid w:val="003D70B0"/>
    <w:rsid w:val="003D7FC6"/>
    <w:rsid w:val="003E4C14"/>
    <w:rsid w:val="00404781"/>
    <w:rsid w:val="00411FED"/>
    <w:rsid w:val="00432745"/>
    <w:rsid w:val="004332E0"/>
    <w:rsid w:val="00496241"/>
    <w:rsid w:val="004A3BDF"/>
    <w:rsid w:val="004B71FD"/>
    <w:rsid w:val="0050617C"/>
    <w:rsid w:val="00545DE2"/>
    <w:rsid w:val="00556249"/>
    <w:rsid w:val="00557DE0"/>
    <w:rsid w:val="00601A83"/>
    <w:rsid w:val="006033EF"/>
    <w:rsid w:val="0062573E"/>
    <w:rsid w:val="006352F6"/>
    <w:rsid w:val="00653E27"/>
    <w:rsid w:val="00661C8E"/>
    <w:rsid w:val="00691034"/>
    <w:rsid w:val="006F5687"/>
    <w:rsid w:val="00774749"/>
    <w:rsid w:val="00781E93"/>
    <w:rsid w:val="0079290F"/>
    <w:rsid w:val="007A5B06"/>
    <w:rsid w:val="007B3A07"/>
    <w:rsid w:val="007B4C93"/>
    <w:rsid w:val="007B553A"/>
    <w:rsid w:val="007C04B8"/>
    <w:rsid w:val="008117D8"/>
    <w:rsid w:val="00821805"/>
    <w:rsid w:val="00853978"/>
    <w:rsid w:val="00871B00"/>
    <w:rsid w:val="008C6A2B"/>
    <w:rsid w:val="009303AF"/>
    <w:rsid w:val="00972880"/>
    <w:rsid w:val="00975BDA"/>
    <w:rsid w:val="00984156"/>
    <w:rsid w:val="009E68E4"/>
    <w:rsid w:val="009E70CB"/>
    <w:rsid w:val="009F4F6B"/>
    <w:rsid w:val="00A07113"/>
    <w:rsid w:val="00A2353C"/>
    <w:rsid w:val="00A9377B"/>
    <w:rsid w:val="00AB2EA4"/>
    <w:rsid w:val="00AE093E"/>
    <w:rsid w:val="00B2770E"/>
    <w:rsid w:val="00B31F7B"/>
    <w:rsid w:val="00B5657B"/>
    <w:rsid w:val="00BD6F7B"/>
    <w:rsid w:val="00BE36BD"/>
    <w:rsid w:val="00BE7B09"/>
    <w:rsid w:val="00BF6CF8"/>
    <w:rsid w:val="00C01D30"/>
    <w:rsid w:val="00C23899"/>
    <w:rsid w:val="00C3280D"/>
    <w:rsid w:val="00C81A16"/>
    <w:rsid w:val="00C87C4A"/>
    <w:rsid w:val="00CD281F"/>
    <w:rsid w:val="00CE75A9"/>
    <w:rsid w:val="00D51D3C"/>
    <w:rsid w:val="00D92AE7"/>
    <w:rsid w:val="00D94BB3"/>
    <w:rsid w:val="00DA5077"/>
    <w:rsid w:val="00DA75C8"/>
    <w:rsid w:val="00E01D00"/>
    <w:rsid w:val="00E04B34"/>
    <w:rsid w:val="00E16197"/>
    <w:rsid w:val="00E43BC6"/>
    <w:rsid w:val="00E548ED"/>
    <w:rsid w:val="00E74AE0"/>
    <w:rsid w:val="00EA4FF2"/>
    <w:rsid w:val="00EF4C6C"/>
    <w:rsid w:val="00F2587C"/>
    <w:rsid w:val="00F95DEA"/>
    <w:rsid w:val="00FC336D"/>
    <w:rsid w:val="00FE235B"/>
    <w:rsid w:val="00FF4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AA5323-727D-4DD2-AAFD-BA4D5989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770E"/>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D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3D7FC6"/>
    <w:pPr>
      <w:tabs>
        <w:tab w:val="center" w:pos="4536"/>
        <w:tab w:val="right" w:pos="9072"/>
      </w:tabs>
    </w:pPr>
  </w:style>
  <w:style w:type="paragraph" w:styleId="Kopfzeile">
    <w:name w:val="header"/>
    <w:basedOn w:val="Standard"/>
    <w:link w:val="KopfzeileZchn"/>
    <w:uiPriority w:val="99"/>
    <w:rsid w:val="00364DA5"/>
    <w:pPr>
      <w:tabs>
        <w:tab w:val="center" w:pos="4536"/>
        <w:tab w:val="right" w:pos="9072"/>
      </w:tabs>
    </w:pPr>
  </w:style>
  <w:style w:type="character" w:styleId="Seitenzahl">
    <w:name w:val="page number"/>
    <w:basedOn w:val="Absatz-Standardschriftart"/>
    <w:rsid w:val="0050617C"/>
  </w:style>
  <w:style w:type="paragraph" w:styleId="Sprechblasentext">
    <w:name w:val="Balloon Text"/>
    <w:basedOn w:val="Standard"/>
    <w:semiHidden/>
    <w:rsid w:val="00277BC5"/>
    <w:rPr>
      <w:rFonts w:ascii="Tahoma" w:hAnsi="Tahoma" w:cs="Tahoma"/>
      <w:sz w:val="16"/>
      <w:szCs w:val="16"/>
    </w:rPr>
  </w:style>
  <w:style w:type="character" w:customStyle="1" w:styleId="KopfzeileZchn">
    <w:name w:val="Kopfzeile Zchn"/>
    <w:link w:val="Kopfzeile"/>
    <w:uiPriority w:val="99"/>
    <w:rsid w:val="00A07113"/>
    <w:rPr>
      <w:sz w:val="24"/>
      <w:szCs w:val="24"/>
    </w:rPr>
  </w:style>
  <w:style w:type="character" w:customStyle="1" w:styleId="FuzeileZchn">
    <w:name w:val="Fußzeile Zchn"/>
    <w:link w:val="Fuzeile"/>
    <w:uiPriority w:val="99"/>
    <w:rsid w:val="007C0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933">
      <w:bodyDiv w:val="1"/>
      <w:marLeft w:val="0"/>
      <w:marRight w:val="0"/>
      <w:marTop w:val="0"/>
      <w:marBottom w:val="0"/>
      <w:divBdr>
        <w:top w:val="none" w:sz="0" w:space="0" w:color="auto"/>
        <w:left w:val="none" w:sz="0" w:space="0" w:color="auto"/>
        <w:bottom w:val="none" w:sz="0" w:space="0" w:color="auto"/>
        <w:right w:val="none" w:sz="0" w:space="0" w:color="auto"/>
      </w:divBdr>
    </w:div>
    <w:div w:id="833181159">
      <w:bodyDiv w:val="1"/>
      <w:marLeft w:val="0"/>
      <w:marRight w:val="0"/>
      <w:marTop w:val="0"/>
      <w:marBottom w:val="0"/>
      <w:divBdr>
        <w:top w:val="none" w:sz="0" w:space="0" w:color="auto"/>
        <w:left w:val="none" w:sz="0" w:space="0" w:color="auto"/>
        <w:bottom w:val="none" w:sz="0" w:space="0" w:color="auto"/>
        <w:right w:val="none" w:sz="0" w:space="0" w:color="auto"/>
      </w:divBdr>
    </w:div>
    <w:div w:id="897782070">
      <w:bodyDiv w:val="1"/>
      <w:marLeft w:val="0"/>
      <w:marRight w:val="0"/>
      <w:marTop w:val="0"/>
      <w:marBottom w:val="0"/>
      <w:divBdr>
        <w:top w:val="none" w:sz="0" w:space="0" w:color="auto"/>
        <w:left w:val="none" w:sz="0" w:space="0" w:color="auto"/>
        <w:bottom w:val="none" w:sz="0" w:space="0" w:color="auto"/>
        <w:right w:val="none" w:sz="0" w:space="0" w:color="auto"/>
      </w:divBdr>
      <w:divsChild>
        <w:div w:id="567231177">
          <w:marLeft w:val="1080"/>
          <w:marRight w:val="0"/>
          <w:marTop w:val="0"/>
          <w:marBottom w:val="0"/>
          <w:divBdr>
            <w:top w:val="none" w:sz="0" w:space="0" w:color="auto"/>
            <w:left w:val="none" w:sz="0" w:space="0" w:color="auto"/>
            <w:bottom w:val="none" w:sz="0" w:space="0" w:color="auto"/>
            <w:right w:val="none" w:sz="0" w:space="0" w:color="auto"/>
          </w:divBdr>
        </w:div>
        <w:div w:id="607738821">
          <w:marLeft w:val="1080"/>
          <w:marRight w:val="0"/>
          <w:marTop w:val="0"/>
          <w:marBottom w:val="0"/>
          <w:divBdr>
            <w:top w:val="none" w:sz="0" w:space="0" w:color="auto"/>
            <w:left w:val="none" w:sz="0" w:space="0" w:color="auto"/>
            <w:bottom w:val="none" w:sz="0" w:space="0" w:color="auto"/>
            <w:right w:val="none" w:sz="0" w:space="0" w:color="auto"/>
          </w:divBdr>
        </w:div>
        <w:div w:id="894049510">
          <w:marLeft w:val="1080"/>
          <w:marRight w:val="0"/>
          <w:marTop w:val="0"/>
          <w:marBottom w:val="0"/>
          <w:divBdr>
            <w:top w:val="none" w:sz="0" w:space="0" w:color="auto"/>
            <w:left w:val="none" w:sz="0" w:space="0" w:color="auto"/>
            <w:bottom w:val="none" w:sz="0" w:space="0" w:color="auto"/>
            <w:right w:val="none" w:sz="0" w:space="0" w:color="auto"/>
          </w:divBdr>
        </w:div>
        <w:div w:id="1027365889">
          <w:marLeft w:val="1080"/>
          <w:marRight w:val="0"/>
          <w:marTop w:val="0"/>
          <w:marBottom w:val="0"/>
          <w:divBdr>
            <w:top w:val="none" w:sz="0" w:space="0" w:color="auto"/>
            <w:left w:val="none" w:sz="0" w:space="0" w:color="auto"/>
            <w:bottom w:val="none" w:sz="0" w:space="0" w:color="auto"/>
            <w:right w:val="none" w:sz="0" w:space="0" w:color="auto"/>
          </w:divBdr>
        </w:div>
        <w:div w:id="1056320184">
          <w:marLeft w:val="1080"/>
          <w:marRight w:val="0"/>
          <w:marTop w:val="0"/>
          <w:marBottom w:val="0"/>
          <w:divBdr>
            <w:top w:val="none" w:sz="0" w:space="0" w:color="auto"/>
            <w:left w:val="none" w:sz="0" w:space="0" w:color="auto"/>
            <w:bottom w:val="none" w:sz="0" w:space="0" w:color="auto"/>
            <w:right w:val="none" w:sz="0" w:space="0" w:color="auto"/>
          </w:divBdr>
        </w:div>
        <w:div w:id="1184710292">
          <w:marLeft w:val="1080"/>
          <w:marRight w:val="0"/>
          <w:marTop w:val="0"/>
          <w:marBottom w:val="0"/>
          <w:divBdr>
            <w:top w:val="none" w:sz="0" w:space="0" w:color="auto"/>
            <w:left w:val="none" w:sz="0" w:space="0" w:color="auto"/>
            <w:bottom w:val="none" w:sz="0" w:space="0" w:color="auto"/>
            <w:right w:val="none" w:sz="0" w:space="0" w:color="auto"/>
          </w:divBdr>
        </w:div>
        <w:div w:id="1376076589">
          <w:marLeft w:val="1080"/>
          <w:marRight w:val="0"/>
          <w:marTop w:val="0"/>
          <w:marBottom w:val="0"/>
          <w:divBdr>
            <w:top w:val="none" w:sz="0" w:space="0" w:color="auto"/>
            <w:left w:val="none" w:sz="0" w:space="0" w:color="auto"/>
            <w:bottom w:val="none" w:sz="0" w:space="0" w:color="auto"/>
            <w:right w:val="none" w:sz="0" w:space="0" w:color="auto"/>
          </w:divBdr>
        </w:div>
        <w:div w:id="1943027141">
          <w:marLeft w:val="1080"/>
          <w:marRight w:val="0"/>
          <w:marTop w:val="0"/>
          <w:marBottom w:val="0"/>
          <w:divBdr>
            <w:top w:val="none" w:sz="0" w:space="0" w:color="auto"/>
            <w:left w:val="none" w:sz="0" w:space="0" w:color="auto"/>
            <w:bottom w:val="none" w:sz="0" w:space="0" w:color="auto"/>
            <w:right w:val="none" w:sz="0" w:space="0" w:color="auto"/>
          </w:divBdr>
        </w:div>
        <w:div w:id="1996102714">
          <w:marLeft w:val="1080"/>
          <w:marRight w:val="0"/>
          <w:marTop w:val="0"/>
          <w:marBottom w:val="0"/>
          <w:divBdr>
            <w:top w:val="none" w:sz="0" w:space="0" w:color="auto"/>
            <w:left w:val="none" w:sz="0" w:space="0" w:color="auto"/>
            <w:bottom w:val="none" w:sz="0" w:space="0" w:color="auto"/>
            <w:right w:val="none" w:sz="0" w:space="0" w:color="auto"/>
          </w:divBdr>
        </w:div>
        <w:div w:id="2018187720">
          <w:marLeft w:val="1080"/>
          <w:marRight w:val="0"/>
          <w:marTop w:val="0"/>
          <w:marBottom w:val="0"/>
          <w:divBdr>
            <w:top w:val="none" w:sz="0" w:space="0" w:color="auto"/>
            <w:left w:val="none" w:sz="0" w:space="0" w:color="auto"/>
            <w:bottom w:val="none" w:sz="0" w:space="0" w:color="auto"/>
            <w:right w:val="none" w:sz="0" w:space="0" w:color="auto"/>
          </w:divBdr>
        </w:div>
      </w:divsChild>
    </w:div>
    <w:div w:id="16338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119D467E97A439756C85F908C6F13" ma:contentTypeVersion="0" ma:contentTypeDescription="Ein neues Dokument erstellen." ma:contentTypeScope="" ma:versionID="bd23f2e6956ba15fd99d408fdf6ae581">
  <xsd:schema xmlns:xsd="http://www.w3.org/2001/XMLSchema" xmlns:p="http://schemas.microsoft.com/office/2006/metadata/properties" targetNamespace="http://schemas.microsoft.com/office/2006/metadata/properties" ma:root="true" ma:fieldsID="108290f8b46d51c19a4c401452befb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5C866-AAA3-4C59-A3F1-546C7A4BA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1AEDC7-ACA4-4666-9E4F-DF4914DEEE24}">
  <ds:schemaRefs>
    <ds:schemaRef ds:uri="http://schemas.microsoft.com/sharepoint/v3/contenttype/forms"/>
  </ds:schemaRefs>
</ds:datastoreItem>
</file>

<file path=customXml/itemProps3.xml><?xml version="1.0" encoding="utf-8"?>
<ds:datastoreItem xmlns:ds="http://schemas.openxmlformats.org/officeDocument/2006/customXml" ds:itemID="{D5B86A4D-B317-415A-B348-520161B2E7D3}">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Förderdiagnostische Stellungnahme</vt:lpstr>
    </vt:vector>
  </TitlesOfParts>
  <Company>Land Hessen</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Förderdiagnostische Stellungnahme</dc:title>
  <dc:subject/>
  <dc:creator>Siemone Sieder</dc:creator>
  <cp:keywords/>
  <cp:lastModifiedBy>Nebeling, Simon (SSA BV)</cp:lastModifiedBy>
  <cp:revision>2</cp:revision>
  <cp:lastPrinted>2011-10-12T08:22:00Z</cp:lastPrinted>
  <dcterms:created xsi:type="dcterms:W3CDTF">2021-02-10T14:17:00Z</dcterms:created>
  <dcterms:modified xsi:type="dcterms:W3CDTF">2021-02-10T14:17:00Z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