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81" w:rsidRDefault="00FB6D35" w:rsidP="00FB6D35">
      <w:pPr>
        <w:jc w:val="center"/>
        <w:rPr>
          <w:rFonts w:ascii="Arial" w:hAnsi="Arial" w:cs="Arial"/>
          <w:b/>
        </w:rPr>
      </w:pPr>
      <w:bookmarkStart w:id="0" w:name="_GoBack"/>
      <w:bookmarkEnd w:id="0"/>
      <w:r>
        <w:rPr>
          <w:rFonts w:ascii="Arial" w:hAnsi="Arial" w:cs="Arial"/>
          <w:b/>
        </w:rPr>
        <w:t>Anmerkungen zum Umgang mit dem Handlungsleitfaden zum „Anspruch auf sonderpädagogische Förderung“</w:t>
      </w:r>
      <w:r w:rsidR="0056102F">
        <w:rPr>
          <w:rFonts w:ascii="Arial" w:hAnsi="Arial" w:cs="Arial"/>
          <w:b/>
        </w:rPr>
        <w:t xml:space="preserve"> (M 1)</w:t>
      </w:r>
      <w:r w:rsidR="00A460EE">
        <w:rPr>
          <w:rFonts w:ascii="Arial" w:hAnsi="Arial" w:cs="Arial"/>
          <w:b/>
        </w:rPr>
        <w:t xml:space="preserve"> – </w:t>
      </w:r>
      <w:r w:rsidR="00B50C13">
        <w:rPr>
          <w:rFonts w:ascii="Arial" w:hAnsi="Arial" w:cs="Arial"/>
          <w:b/>
        </w:rPr>
        <w:t>SSA Frankfurt</w:t>
      </w:r>
    </w:p>
    <w:p w:rsidR="00FB6D35" w:rsidRDefault="00FB6D35" w:rsidP="00FB6D3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7304"/>
      </w:tblGrid>
      <w:tr w:rsidR="00FB6D35" w:rsidRPr="00E05DCD" w:rsidTr="00E05DCD">
        <w:tc>
          <w:tcPr>
            <w:tcW w:w="1458" w:type="dxa"/>
            <w:tcBorders>
              <w:bottom w:val="single" w:sz="4" w:space="0" w:color="auto"/>
            </w:tcBorders>
            <w:shd w:val="clear" w:color="auto" w:fill="auto"/>
          </w:tcPr>
          <w:p w:rsidR="00FB6D35" w:rsidRPr="00E05DCD" w:rsidRDefault="00FB6D35" w:rsidP="00FB6D35">
            <w:pPr>
              <w:rPr>
                <w:rFonts w:ascii="Arial" w:hAnsi="Arial" w:cs="Arial"/>
                <w:sz w:val="20"/>
                <w:szCs w:val="20"/>
              </w:rPr>
            </w:pPr>
            <w:r w:rsidRPr="00E05DCD">
              <w:rPr>
                <w:rFonts w:ascii="Arial" w:hAnsi="Arial" w:cs="Arial"/>
                <w:b/>
              </w:rPr>
              <w:t>Seiten 1-3</w:t>
            </w:r>
          </w:p>
          <w:p w:rsidR="00FB6D35" w:rsidRPr="00E05DCD" w:rsidRDefault="003D3FA7" w:rsidP="00FB6D35">
            <w:pPr>
              <w:rPr>
                <w:rFonts w:ascii="Arial" w:hAnsi="Arial" w:cs="Arial"/>
                <w:sz w:val="20"/>
                <w:szCs w:val="20"/>
              </w:rPr>
            </w:pPr>
            <w:r w:rsidRPr="00E05DCD">
              <w:rPr>
                <w:rFonts w:ascii="Arial" w:hAnsi="Arial" w:cs="Arial"/>
                <w:sz w:val="20"/>
                <w:szCs w:val="20"/>
              </w:rPr>
              <w:t>Allg.</w:t>
            </w:r>
            <w:r w:rsidR="00FB6D35" w:rsidRPr="00E05DCD">
              <w:rPr>
                <w:rFonts w:ascii="Arial" w:hAnsi="Arial" w:cs="Arial"/>
                <w:sz w:val="20"/>
                <w:szCs w:val="20"/>
              </w:rPr>
              <w:t xml:space="preserve"> Schule</w:t>
            </w:r>
          </w:p>
          <w:p w:rsidR="00B474DE" w:rsidRPr="00E05DCD" w:rsidRDefault="00B474DE" w:rsidP="00FB6D35">
            <w:pPr>
              <w:rPr>
                <w:rFonts w:ascii="Arial" w:hAnsi="Arial" w:cs="Arial"/>
                <w:sz w:val="20"/>
                <w:szCs w:val="20"/>
              </w:rPr>
            </w:pPr>
            <w:r w:rsidRPr="00E05DCD">
              <w:rPr>
                <w:rFonts w:ascii="Arial" w:hAnsi="Arial" w:cs="Arial"/>
                <w:sz w:val="20"/>
                <w:szCs w:val="20"/>
              </w:rPr>
              <w:t>Muster M 1</w:t>
            </w:r>
          </w:p>
        </w:tc>
        <w:tc>
          <w:tcPr>
            <w:tcW w:w="7304" w:type="dxa"/>
            <w:tcBorders>
              <w:bottom w:val="single" w:sz="4" w:space="0" w:color="auto"/>
            </w:tcBorders>
            <w:shd w:val="clear" w:color="auto" w:fill="auto"/>
          </w:tcPr>
          <w:p w:rsidR="00FB6D35" w:rsidRPr="00E05DCD" w:rsidRDefault="00230C2E" w:rsidP="00FB6D35">
            <w:pPr>
              <w:rPr>
                <w:rFonts w:ascii="Arial" w:hAnsi="Arial" w:cs="Arial"/>
              </w:rPr>
            </w:pPr>
            <w:r w:rsidRPr="00E05DCD">
              <w:rPr>
                <w:rFonts w:ascii="Arial" w:hAnsi="Arial" w:cs="Arial"/>
              </w:rPr>
              <w:t>b</w:t>
            </w:r>
            <w:r w:rsidR="00FB6D35" w:rsidRPr="00E05DCD">
              <w:rPr>
                <w:rFonts w:ascii="Arial" w:hAnsi="Arial" w:cs="Arial"/>
              </w:rPr>
              <w:t xml:space="preserve">earbeitet die </w:t>
            </w:r>
            <w:r w:rsidR="00FB6D35" w:rsidRPr="00E05DCD">
              <w:rPr>
                <w:rFonts w:ascii="Arial" w:hAnsi="Arial" w:cs="Arial"/>
                <w:b/>
              </w:rPr>
              <w:t>allgemeine Schule.</w:t>
            </w:r>
          </w:p>
          <w:p w:rsidR="00FB6D35" w:rsidRPr="00E05DCD" w:rsidRDefault="00FB6D35" w:rsidP="00FB6D35">
            <w:pPr>
              <w:rPr>
                <w:rFonts w:ascii="Arial" w:hAnsi="Arial" w:cs="Arial"/>
              </w:rPr>
            </w:pPr>
          </w:p>
          <w:p w:rsidR="00FB6D35" w:rsidRPr="00E05DCD" w:rsidRDefault="00FB6D35" w:rsidP="00FB6D35">
            <w:pPr>
              <w:rPr>
                <w:rFonts w:ascii="Arial" w:hAnsi="Arial" w:cs="Arial"/>
                <w:sz w:val="20"/>
                <w:szCs w:val="20"/>
              </w:rPr>
            </w:pPr>
            <w:r w:rsidRPr="00E05DCD">
              <w:rPr>
                <w:rFonts w:ascii="Arial" w:hAnsi="Arial" w:cs="Arial"/>
                <w:sz w:val="20"/>
                <w:szCs w:val="20"/>
              </w:rPr>
              <w:t xml:space="preserve">Hinweis: </w:t>
            </w:r>
            <w:r w:rsidR="0056102F" w:rsidRPr="00E05DCD">
              <w:rPr>
                <w:rFonts w:ascii="Arial" w:hAnsi="Arial" w:cs="Arial"/>
                <w:sz w:val="20"/>
                <w:szCs w:val="20"/>
              </w:rPr>
              <w:t>Das Verfahren ist zukünftig – ab Schuljahr 15/16 – bis zum 30. Nov</w:t>
            </w:r>
            <w:r w:rsidR="002355F5">
              <w:rPr>
                <w:rFonts w:ascii="Arial" w:hAnsi="Arial" w:cs="Arial"/>
                <w:sz w:val="20"/>
                <w:szCs w:val="20"/>
              </w:rPr>
              <w:t>ember eines Jahres einzuleiten.</w:t>
            </w:r>
          </w:p>
          <w:p w:rsidR="003D3FA7" w:rsidRPr="00E05DCD" w:rsidRDefault="003D3FA7" w:rsidP="00FB6D35">
            <w:pPr>
              <w:rPr>
                <w:rFonts w:ascii="Arial" w:hAnsi="Arial" w:cs="Arial"/>
              </w:rPr>
            </w:pPr>
          </w:p>
          <w:p w:rsidR="003D3FA7" w:rsidRPr="00E05DCD" w:rsidRDefault="003D3FA7" w:rsidP="00FB6D35">
            <w:pPr>
              <w:rPr>
                <w:rFonts w:ascii="Arial" w:hAnsi="Arial" w:cs="Arial"/>
              </w:rPr>
            </w:pPr>
            <w:r w:rsidRPr="00E05DCD">
              <w:rPr>
                <w:rFonts w:ascii="Arial" w:hAnsi="Arial" w:cs="Arial"/>
              </w:rPr>
              <w:t>Das Formular wird an das regionale Beratungs- und Förderzentrum (BFZ</w:t>
            </w:r>
            <w:r w:rsidR="0056102F" w:rsidRPr="00E05DCD">
              <w:rPr>
                <w:rFonts w:ascii="Arial" w:hAnsi="Arial" w:cs="Arial"/>
              </w:rPr>
              <w:t>) samt</w:t>
            </w:r>
            <w:r w:rsidRPr="00E05DCD">
              <w:rPr>
                <w:rFonts w:ascii="Arial" w:hAnsi="Arial" w:cs="Arial"/>
              </w:rPr>
              <w:t xml:space="preserve"> allen Unterlagen</w:t>
            </w:r>
            <w:r w:rsidR="00B474DE" w:rsidRPr="00E05DCD">
              <w:rPr>
                <w:rFonts w:ascii="Arial" w:hAnsi="Arial" w:cs="Arial"/>
              </w:rPr>
              <w:t xml:space="preserve"> (Muster M 1a</w:t>
            </w:r>
            <w:proofErr w:type="gramStart"/>
            <w:r w:rsidR="00B474DE" w:rsidRPr="00E05DCD">
              <w:rPr>
                <w:rFonts w:ascii="Arial" w:hAnsi="Arial" w:cs="Arial"/>
              </w:rPr>
              <w:t>,1b,1c</w:t>
            </w:r>
            <w:proofErr w:type="gramEnd"/>
            <w:r w:rsidR="00B474DE" w:rsidRPr="00E05DCD">
              <w:rPr>
                <w:rFonts w:ascii="Arial" w:hAnsi="Arial" w:cs="Arial"/>
              </w:rPr>
              <w:t>)</w:t>
            </w:r>
            <w:r w:rsidRPr="00E05DCD">
              <w:rPr>
                <w:rFonts w:ascii="Arial" w:hAnsi="Arial" w:cs="Arial"/>
              </w:rPr>
              <w:t xml:space="preserve"> - siehe vorbeugende Maßnahmen der allgemeinen Schule – zur Bearbeitung gesendet.</w:t>
            </w:r>
          </w:p>
          <w:p w:rsidR="003D3FA7" w:rsidRPr="00E05DCD" w:rsidRDefault="003D3FA7" w:rsidP="00FB6D35">
            <w:pPr>
              <w:rPr>
                <w:rFonts w:ascii="Arial" w:hAnsi="Arial" w:cs="Arial"/>
                <w:color w:val="FF0000"/>
              </w:rPr>
            </w:pPr>
          </w:p>
          <w:p w:rsidR="003D3FA7" w:rsidRPr="00E05DCD" w:rsidRDefault="003D3FA7" w:rsidP="00FB6D35">
            <w:pPr>
              <w:rPr>
                <w:rFonts w:ascii="Arial" w:hAnsi="Arial" w:cs="Arial"/>
                <w:sz w:val="20"/>
                <w:szCs w:val="20"/>
              </w:rPr>
            </w:pPr>
            <w:r w:rsidRPr="00E05DCD">
              <w:rPr>
                <w:rFonts w:ascii="Arial" w:hAnsi="Arial" w:cs="Arial"/>
                <w:sz w:val="20"/>
                <w:szCs w:val="20"/>
              </w:rPr>
              <w:t xml:space="preserve">Das regionale BFZ muss bei einem bereits eingeschulten Kind zwingend eingebunden sein (Präventionsanspruch nach § 50 </w:t>
            </w:r>
            <w:proofErr w:type="spellStart"/>
            <w:r w:rsidRPr="00E05DCD">
              <w:rPr>
                <w:rFonts w:ascii="Arial" w:hAnsi="Arial" w:cs="Arial"/>
                <w:sz w:val="20"/>
                <w:szCs w:val="20"/>
              </w:rPr>
              <w:t>HSchG</w:t>
            </w:r>
            <w:proofErr w:type="spellEnd"/>
            <w:r w:rsidRPr="00E05DCD">
              <w:rPr>
                <w:rFonts w:ascii="Arial" w:hAnsi="Arial" w:cs="Arial"/>
                <w:sz w:val="20"/>
                <w:szCs w:val="20"/>
              </w:rPr>
              <w:t>)</w:t>
            </w:r>
            <w:r w:rsidR="002355F5">
              <w:rPr>
                <w:rFonts w:ascii="Arial" w:hAnsi="Arial" w:cs="Arial"/>
                <w:sz w:val="20"/>
                <w:szCs w:val="20"/>
              </w:rPr>
              <w:t>.</w:t>
            </w:r>
          </w:p>
          <w:p w:rsidR="003D3FA7" w:rsidRPr="00E05DCD" w:rsidRDefault="003D3FA7" w:rsidP="00FB6D35">
            <w:pPr>
              <w:rPr>
                <w:rFonts w:ascii="Arial" w:hAnsi="Arial" w:cs="Arial"/>
                <w:color w:val="FF0000"/>
              </w:rPr>
            </w:pPr>
          </w:p>
          <w:p w:rsidR="003D3FA7" w:rsidRPr="00E05DCD" w:rsidRDefault="003D3FA7" w:rsidP="00FB6D35">
            <w:pPr>
              <w:rPr>
                <w:rFonts w:ascii="Arial" w:hAnsi="Arial" w:cs="Arial"/>
                <w:sz w:val="20"/>
                <w:szCs w:val="20"/>
              </w:rPr>
            </w:pPr>
            <w:r w:rsidRPr="00E05DCD">
              <w:rPr>
                <w:rFonts w:ascii="Arial" w:hAnsi="Arial" w:cs="Arial"/>
                <w:sz w:val="20"/>
                <w:szCs w:val="20"/>
              </w:rPr>
              <w:t>Wünschen die Eltern bereits die Beschulung durch eine Förderschule (bei Anspruch auf sonderpädagogische Förderung), senden Sie bitte die Unterlagen</w:t>
            </w:r>
            <w:r w:rsidR="00B474DE" w:rsidRPr="00E05DCD">
              <w:rPr>
                <w:rFonts w:ascii="Arial" w:hAnsi="Arial" w:cs="Arial"/>
                <w:sz w:val="20"/>
                <w:szCs w:val="20"/>
              </w:rPr>
              <w:t xml:space="preserve"> (Muster M 8) </w:t>
            </w:r>
            <w:r w:rsidRPr="00E05DCD">
              <w:rPr>
                <w:rFonts w:ascii="Arial" w:hAnsi="Arial" w:cs="Arial"/>
                <w:sz w:val="20"/>
                <w:szCs w:val="20"/>
              </w:rPr>
              <w:t xml:space="preserve"> an die aufnehmende Förderschule und in Kopie an das Staatliche Schulamt und das regionale BFZ.</w:t>
            </w:r>
          </w:p>
          <w:p w:rsidR="003D3FA7" w:rsidRPr="00E05DCD" w:rsidRDefault="003D3FA7" w:rsidP="00FB6D35">
            <w:pPr>
              <w:rPr>
                <w:rFonts w:ascii="Arial" w:hAnsi="Arial" w:cs="Arial"/>
                <w:color w:val="FF0000"/>
                <w:sz w:val="20"/>
                <w:szCs w:val="20"/>
              </w:rPr>
            </w:pPr>
          </w:p>
          <w:p w:rsidR="003D3FA7" w:rsidRPr="00E05DCD" w:rsidRDefault="003D3FA7" w:rsidP="00FB6D35">
            <w:pPr>
              <w:rPr>
                <w:rFonts w:ascii="Arial" w:hAnsi="Arial" w:cs="Arial"/>
                <w:sz w:val="20"/>
                <w:szCs w:val="20"/>
              </w:rPr>
            </w:pPr>
            <w:r w:rsidRPr="00E05DCD">
              <w:rPr>
                <w:rFonts w:ascii="Arial" w:hAnsi="Arial" w:cs="Arial"/>
                <w:sz w:val="20"/>
                <w:szCs w:val="20"/>
              </w:rPr>
              <w:t>Im Falle von Fragen wenden Sie sich bitte an Ihr zuständiges regionales BFZ.</w:t>
            </w:r>
          </w:p>
        </w:tc>
      </w:tr>
      <w:tr w:rsidR="00FB6D35" w:rsidRPr="00E05DCD" w:rsidTr="00E05DCD">
        <w:tc>
          <w:tcPr>
            <w:tcW w:w="1458" w:type="dxa"/>
            <w:shd w:val="clear" w:color="auto" w:fill="E6E6E6"/>
          </w:tcPr>
          <w:p w:rsidR="00FB6D35" w:rsidRPr="00E05DCD" w:rsidRDefault="003D3FA7" w:rsidP="003D3FA7">
            <w:pPr>
              <w:rPr>
                <w:rFonts w:ascii="Arial" w:hAnsi="Arial" w:cs="Arial"/>
                <w:b/>
              </w:rPr>
            </w:pPr>
            <w:r w:rsidRPr="00E05DCD">
              <w:rPr>
                <w:rFonts w:ascii="Arial" w:hAnsi="Arial" w:cs="Arial"/>
                <w:b/>
              </w:rPr>
              <w:t xml:space="preserve">Seite </w:t>
            </w:r>
            <w:r w:rsidR="00230C2E" w:rsidRPr="00E05DCD">
              <w:rPr>
                <w:rFonts w:ascii="Arial" w:hAnsi="Arial" w:cs="Arial"/>
                <w:b/>
              </w:rPr>
              <w:t>4</w:t>
            </w:r>
          </w:p>
          <w:p w:rsidR="00230C2E" w:rsidRPr="00E05DCD" w:rsidRDefault="00B474DE" w:rsidP="003D3FA7">
            <w:pPr>
              <w:rPr>
                <w:rFonts w:ascii="Arial" w:hAnsi="Arial" w:cs="Arial"/>
                <w:b/>
              </w:rPr>
            </w:pPr>
            <w:r w:rsidRPr="00E05DCD">
              <w:rPr>
                <w:rFonts w:ascii="Arial" w:hAnsi="Arial" w:cs="Arial"/>
                <w:b/>
              </w:rPr>
              <w:t>Punkt 4</w:t>
            </w:r>
          </w:p>
          <w:p w:rsidR="00B474DE" w:rsidRPr="00E05DCD" w:rsidRDefault="002355F5" w:rsidP="003D3FA7">
            <w:pPr>
              <w:rPr>
                <w:rFonts w:ascii="Arial" w:hAnsi="Arial" w:cs="Arial"/>
                <w:b/>
              </w:rPr>
            </w:pPr>
            <w:r>
              <w:rPr>
                <w:rFonts w:ascii="Arial" w:hAnsi="Arial" w:cs="Arial"/>
                <w:b/>
              </w:rPr>
              <w:t>4.1</w:t>
            </w:r>
          </w:p>
          <w:p w:rsidR="00230C2E" w:rsidRPr="00E05DCD" w:rsidRDefault="00230C2E" w:rsidP="003D3FA7">
            <w:pPr>
              <w:rPr>
                <w:rFonts w:ascii="Arial" w:hAnsi="Arial" w:cs="Arial"/>
                <w:b/>
              </w:rPr>
            </w:pPr>
          </w:p>
          <w:p w:rsidR="00230C2E" w:rsidRPr="00E05DCD" w:rsidRDefault="00230C2E" w:rsidP="003D3FA7">
            <w:pPr>
              <w:rPr>
                <w:rFonts w:ascii="Arial" w:hAnsi="Arial" w:cs="Arial"/>
                <w:b/>
              </w:rPr>
            </w:pPr>
          </w:p>
          <w:p w:rsidR="00230C2E" w:rsidRPr="00E05DCD" w:rsidRDefault="00230C2E" w:rsidP="003D3FA7">
            <w:pPr>
              <w:rPr>
                <w:rFonts w:ascii="Arial" w:hAnsi="Arial" w:cs="Arial"/>
                <w:b/>
              </w:rPr>
            </w:pPr>
          </w:p>
          <w:p w:rsidR="00230C2E" w:rsidRPr="00E05DCD" w:rsidRDefault="00230C2E" w:rsidP="003D3FA7">
            <w:pPr>
              <w:rPr>
                <w:rFonts w:ascii="Arial" w:hAnsi="Arial" w:cs="Arial"/>
                <w:b/>
              </w:rPr>
            </w:pPr>
          </w:p>
          <w:p w:rsidR="00230C2E" w:rsidRPr="00E05DCD" w:rsidRDefault="00230C2E" w:rsidP="003D3FA7">
            <w:pPr>
              <w:rPr>
                <w:rFonts w:ascii="Arial" w:hAnsi="Arial" w:cs="Arial"/>
                <w:b/>
              </w:rPr>
            </w:pPr>
          </w:p>
          <w:p w:rsidR="00230C2E" w:rsidRPr="00E05DCD" w:rsidRDefault="00230C2E" w:rsidP="003D3FA7">
            <w:pPr>
              <w:rPr>
                <w:rFonts w:ascii="Arial" w:hAnsi="Arial" w:cs="Arial"/>
                <w:b/>
              </w:rPr>
            </w:pPr>
          </w:p>
          <w:p w:rsidR="00230C2E" w:rsidRPr="00E05DCD" w:rsidRDefault="00230C2E" w:rsidP="003D3FA7">
            <w:pPr>
              <w:rPr>
                <w:rFonts w:ascii="Arial" w:hAnsi="Arial" w:cs="Arial"/>
                <w:b/>
              </w:rPr>
            </w:pPr>
          </w:p>
          <w:p w:rsidR="00230C2E" w:rsidRPr="00E05DCD" w:rsidRDefault="00230C2E" w:rsidP="003D3FA7">
            <w:pPr>
              <w:rPr>
                <w:rFonts w:ascii="Arial" w:hAnsi="Arial" w:cs="Arial"/>
                <w:b/>
              </w:rPr>
            </w:pPr>
          </w:p>
          <w:p w:rsidR="00230C2E" w:rsidRPr="00E05DCD" w:rsidRDefault="00230C2E" w:rsidP="003D3FA7">
            <w:pPr>
              <w:rPr>
                <w:rFonts w:ascii="Arial" w:hAnsi="Arial" w:cs="Arial"/>
                <w:b/>
              </w:rPr>
            </w:pPr>
          </w:p>
        </w:tc>
        <w:tc>
          <w:tcPr>
            <w:tcW w:w="7304" w:type="dxa"/>
            <w:shd w:val="clear" w:color="auto" w:fill="E6E6E6"/>
          </w:tcPr>
          <w:p w:rsidR="00FB6D35" w:rsidRPr="00E05DCD" w:rsidRDefault="00230C2E" w:rsidP="003D3FA7">
            <w:pPr>
              <w:rPr>
                <w:rFonts w:ascii="Arial" w:hAnsi="Arial" w:cs="Arial"/>
                <w:b/>
              </w:rPr>
            </w:pPr>
            <w:r w:rsidRPr="00E05DCD">
              <w:rPr>
                <w:rFonts w:ascii="Arial" w:hAnsi="Arial" w:cs="Arial"/>
              </w:rPr>
              <w:t xml:space="preserve">Bearbeitet das </w:t>
            </w:r>
            <w:r w:rsidRPr="00E05DCD">
              <w:rPr>
                <w:rFonts w:ascii="Arial" w:hAnsi="Arial" w:cs="Arial"/>
                <w:b/>
              </w:rPr>
              <w:t>regionale Beratungs- und Förderzentrum.</w:t>
            </w:r>
          </w:p>
          <w:p w:rsidR="00230C2E" w:rsidRPr="00E05DCD" w:rsidRDefault="00230C2E" w:rsidP="003D3FA7">
            <w:pPr>
              <w:rPr>
                <w:rFonts w:ascii="Arial" w:hAnsi="Arial" w:cs="Arial"/>
                <w:b/>
              </w:rPr>
            </w:pPr>
          </w:p>
          <w:p w:rsidR="00230C2E" w:rsidRPr="00E05DCD" w:rsidRDefault="00230C2E" w:rsidP="003D3FA7">
            <w:pPr>
              <w:rPr>
                <w:rFonts w:ascii="Arial" w:hAnsi="Arial" w:cs="Arial"/>
              </w:rPr>
            </w:pPr>
            <w:r w:rsidRPr="00E05DCD">
              <w:rPr>
                <w:rFonts w:ascii="Arial" w:hAnsi="Arial" w:cs="Arial"/>
              </w:rPr>
              <w:t>Das zuständige regionale BFZ entscheidet darüber, welches BFZ bzw. welche Förderschule mit dem Anfertigen der förderdiagnostischen Stellungnahme beauftragt werden soll.</w:t>
            </w:r>
          </w:p>
          <w:p w:rsidR="00230C2E" w:rsidRPr="00E05DCD" w:rsidRDefault="00230C2E" w:rsidP="003D3FA7">
            <w:pPr>
              <w:rPr>
                <w:rFonts w:ascii="Arial" w:hAnsi="Arial" w:cs="Arial"/>
              </w:rPr>
            </w:pPr>
          </w:p>
          <w:p w:rsidR="00230C2E" w:rsidRPr="00E05DCD" w:rsidRDefault="00230C2E" w:rsidP="003D3FA7">
            <w:pPr>
              <w:rPr>
                <w:rFonts w:ascii="Arial" w:hAnsi="Arial" w:cs="Arial"/>
              </w:rPr>
            </w:pPr>
            <w:r w:rsidRPr="00E05DCD">
              <w:rPr>
                <w:rFonts w:ascii="Arial" w:hAnsi="Arial" w:cs="Arial"/>
              </w:rPr>
              <w:t xml:space="preserve">Wird der Auftrag nicht durch das eigene regionale BFZ erfüllt, leitet das regionale BFZ die Unterlagen an das entsprechende BFZ oder an die zuständige Förderschule weiter. </w:t>
            </w:r>
          </w:p>
          <w:p w:rsidR="00230C2E" w:rsidRPr="00E05DCD" w:rsidRDefault="00230C2E" w:rsidP="003D3FA7">
            <w:pPr>
              <w:rPr>
                <w:rFonts w:ascii="Arial" w:hAnsi="Arial" w:cs="Arial"/>
              </w:rPr>
            </w:pPr>
          </w:p>
          <w:p w:rsidR="00230C2E" w:rsidRPr="00E05DCD" w:rsidRDefault="00230C2E" w:rsidP="003D3FA7">
            <w:pPr>
              <w:rPr>
                <w:rFonts w:ascii="Arial" w:hAnsi="Arial" w:cs="Arial"/>
              </w:rPr>
            </w:pPr>
            <w:r w:rsidRPr="00E05DCD">
              <w:rPr>
                <w:rFonts w:ascii="Arial" w:hAnsi="Arial" w:cs="Arial"/>
              </w:rPr>
              <w:t>Das regionale BFZ prüft die Vollständigkeit der Unterlagen. Wird dem Antrag zu Erstellung einer Stellungnahme durch das BFZ nicht entsprochen, schickt das regionale BFZ die Unterlagen an die allgemeine Schule zurück. Das SSA wird in Kenntnis gesetzt.</w:t>
            </w:r>
          </w:p>
        </w:tc>
      </w:tr>
      <w:tr w:rsidR="00FB6D35" w:rsidRPr="00E05DCD" w:rsidTr="00E05DCD">
        <w:tc>
          <w:tcPr>
            <w:tcW w:w="1458" w:type="dxa"/>
            <w:tcBorders>
              <w:bottom w:val="single" w:sz="4" w:space="0" w:color="auto"/>
            </w:tcBorders>
            <w:shd w:val="clear" w:color="auto" w:fill="auto"/>
          </w:tcPr>
          <w:p w:rsidR="00FB6D35" w:rsidRPr="00E05DCD" w:rsidRDefault="00B474DE" w:rsidP="003D3FA7">
            <w:pPr>
              <w:rPr>
                <w:rFonts w:ascii="Arial" w:hAnsi="Arial" w:cs="Arial"/>
                <w:b/>
              </w:rPr>
            </w:pPr>
            <w:r w:rsidRPr="00E05DCD">
              <w:rPr>
                <w:rFonts w:ascii="Arial" w:hAnsi="Arial" w:cs="Arial"/>
                <w:b/>
              </w:rPr>
              <w:t>Seite 4</w:t>
            </w:r>
          </w:p>
          <w:p w:rsidR="00230C2E" w:rsidRPr="00E05DCD" w:rsidRDefault="00B474DE" w:rsidP="003D3FA7">
            <w:pPr>
              <w:rPr>
                <w:rFonts w:ascii="Arial" w:hAnsi="Arial" w:cs="Arial"/>
                <w:b/>
              </w:rPr>
            </w:pPr>
            <w:r w:rsidRPr="00E05DCD">
              <w:rPr>
                <w:rFonts w:ascii="Arial" w:hAnsi="Arial" w:cs="Arial"/>
                <w:b/>
              </w:rPr>
              <w:t>Punkt 4.2</w:t>
            </w:r>
          </w:p>
          <w:p w:rsidR="0051697C" w:rsidRPr="00E05DCD" w:rsidRDefault="0051697C" w:rsidP="003D3FA7">
            <w:pPr>
              <w:rPr>
                <w:rFonts w:ascii="Arial" w:hAnsi="Arial" w:cs="Arial"/>
                <w:b/>
                <w:sz w:val="20"/>
                <w:szCs w:val="20"/>
              </w:rPr>
            </w:pPr>
            <w:r w:rsidRPr="00E05DCD">
              <w:rPr>
                <w:rFonts w:ascii="Arial" w:hAnsi="Arial" w:cs="Arial"/>
                <w:b/>
                <w:sz w:val="20"/>
                <w:szCs w:val="20"/>
              </w:rPr>
              <w:t>Zuständiges BFZ/</w:t>
            </w:r>
          </w:p>
          <w:p w:rsidR="0051697C" w:rsidRPr="00E05DCD" w:rsidRDefault="0051697C" w:rsidP="003D3FA7">
            <w:pPr>
              <w:rPr>
                <w:rFonts w:ascii="Arial" w:hAnsi="Arial" w:cs="Arial"/>
                <w:b/>
                <w:sz w:val="20"/>
                <w:szCs w:val="20"/>
              </w:rPr>
            </w:pPr>
            <w:r w:rsidRPr="00E05DCD">
              <w:rPr>
                <w:rFonts w:ascii="Arial" w:hAnsi="Arial" w:cs="Arial"/>
                <w:b/>
                <w:sz w:val="20"/>
                <w:szCs w:val="20"/>
              </w:rPr>
              <w:t>Zuständige Förderschule</w:t>
            </w:r>
          </w:p>
        </w:tc>
        <w:tc>
          <w:tcPr>
            <w:tcW w:w="7304" w:type="dxa"/>
            <w:tcBorders>
              <w:bottom w:val="single" w:sz="4" w:space="0" w:color="auto"/>
            </w:tcBorders>
            <w:shd w:val="clear" w:color="auto" w:fill="auto"/>
          </w:tcPr>
          <w:p w:rsidR="00FB6D35" w:rsidRPr="00E05DCD" w:rsidRDefault="00230C2E" w:rsidP="003D3FA7">
            <w:pPr>
              <w:rPr>
                <w:rFonts w:ascii="Arial" w:hAnsi="Arial" w:cs="Arial"/>
              </w:rPr>
            </w:pPr>
            <w:r w:rsidRPr="00E05DCD">
              <w:rPr>
                <w:rFonts w:ascii="Arial" w:hAnsi="Arial" w:cs="Arial"/>
              </w:rPr>
              <w:t xml:space="preserve">Bearbeitet das </w:t>
            </w:r>
            <w:r w:rsidRPr="00E05DCD">
              <w:rPr>
                <w:rFonts w:ascii="Arial" w:hAnsi="Arial" w:cs="Arial"/>
                <w:b/>
              </w:rPr>
              <w:t>zuständige Beratungs- und Förderzentrum bzw. die zuständige Förderschule.</w:t>
            </w:r>
          </w:p>
          <w:p w:rsidR="00230C2E" w:rsidRPr="00E05DCD" w:rsidRDefault="00230C2E" w:rsidP="003D3FA7">
            <w:pPr>
              <w:rPr>
                <w:rFonts w:ascii="Arial" w:hAnsi="Arial" w:cs="Arial"/>
              </w:rPr>
            </w:pPr>
          </w:p>
          <w:p w:rsidR="00230C2E" w:rsidRPr="00E05DCD" w:rsidRDefault="00230C2E" w:rsidP="003D3FA7">
            <w:pPr>
              <w:rPr>
                <w:rFonts w:ascii="Arial" w:hAnsi="Arial" w:cs="Arial"/>
                <w:sz w:val="20"/>
                <w:szCs w:val="20"/>
              </w:rPr>
            </w:pPr>
            <w:r w:rsidRPr="00E05DCD">
              <w:rPr>
                <w:rFonts w:ascii="Arial" w:hAnsi="Arial" w:cs="Arial"/>
                <w:sz w:val="20"/>
                <w:szCs w:val="20"/>
              </w:rPr>
              <w:t xml:space="preserve">Die förderdiagnostische Stellungnahme enthält eine Zusammenfassung des Förderprozesses anhand vorhandener Gutachten, Berichte, Zeugnisse, individueller Förder- und Hilfepläne sowie Beobachtungen, Gespräche und diagnostischer Verfahren. </w:t>
            </w:r>
          </w:p>
          <w:p w:rsidR="00230C2E" w:rsidRPr="00E05DCD" w:rsidRDefault="00230C2E" w:rsidP="003D3FA7">
            <w:pPr>
              <w:rPr>
                <w:rFonts w:ascii="Arial" w:hAnsi="Arial" w:cs="Arial"/>
                <w:sz w:val="20"/>
                <w:szCs w:val="20"/>
              </w:rPr>
            </w:pPr>
            <w:r w:rsidRPr="00E05DCD">
              <w:rPr>
                <w:rFonts w:ascii="Arial" w:hAnsi="Arial" w:cs="Arial"/>
                <w:sz w:val="20"/>
                <w:szCs w:val="20"/>
              </w:rPr>
              <w:t>Auf der Grundlage dieser Darstellung bisheriger vorschulischer, schulischer und außerschulischer Fördermaßnahmen wird abschließend ein Vorschlag zur Empfehlung über Art, Umfang und Organisation der weiteren Förderung durch die Förderschullehrkraft des Beratungs- und Förderzentrums formuliert.</w:t>
            </w:r>
          </w:p>
          <w:p w:rsidR="00230C2E" w:rsidRPr="00E05DCD" w:rsidRDefault="00230C2E" w:rsidP="003D3FA7">
            <w:pPr>
              <w:rPr>
                <w:rFonts w:ascii="Arial" w:hAnsi="Arial" w:cs="Arial"/>
                <w:sz w:val="20"/>
                <w:szCs w:val="20"/>
              </w:rPr>
            </w:pPr>
          </w:p>
          <w:p w:rsidR="00230C2E" w:rsidRPr="00E05DCD" w:rsidRDefault="00D0248E" w:rsidP="003D3FA7">
            <w:pPr>
              <w:rPr>
                <w:rFonts w:ascii="Arial" w:hAnsi="Arial" w:cs="Arial"/>
              </w:rPr>
            </w:pPr>
            <w:r w:rsidRPr="00E05DCD">
              <w:rPr>
                <w:rFonts w:ascii="Arial" w:hAnsi="Arial" w:cs="Arial"/>
              </w:rPr>
              <w:t xml:space="preserve">Das regionale Beratungs- und Förderzentrum erhält die Unterlagen, um eine Förderschullehrkraft mit dem Vorsitz des Förderausschusses beauftragen zu können. </w:t>
            </w:r>
          </w:p>
          <w:p w:rsidR="0051697C" w:rsidRPr="00E05DCD" w:rsidRDefault="0051697C" w:rsidP="003D3FA7">
            <w:pPr>
              <w:rPr>
                <w:rFonts w:ascii="Arial" w:hAnsi="Arial" w:cs="Arial"/>
                <w:color w:val="FF0000"/>
              </w:rPr>
            </w:pPr>
          </w:p>
          <w:p w:rsidR="0051697C" w:rsidRPr="00E05DCD" w:rsidRDefault="0051697C" w:rsidP="003D3FA7">
            <w:pPr>
              <w:rPr>
                <w:rFonts w:ascii="Arial" w:hAnsi="Arial" w:cs="Arial"/>
                <w:color w:val="FF0000"/>
              </w:rPr>
            </w:pPr>
          </w:p>
        </w:tc>
      </w:tr>
      <w:tr w:rsidR="00FB6D35" w:rsidRPr="00E05DCD" w:rsidTr="00E05DCD">
        <w:tc>
          <w:tcPr>
            <w:tcW w:w="1458" w:type="dxa"/>
            <w:tcBorders>
              <w:bottom w:val="single" w:sz="4" w:space="0" w:color="auto"/>
            </w:tcBorders>
            <w:shd w:val="clear" w:color="auto" w:fill="E6E6E6"/>
          </w:tcPr>
          <w:p w:rsidR="00FB6D35" w:rsidRPr="00E05DCD" w:rsidRDefault="0051697C" w:rsidP="003D3FA7">
            <w:pPr>
              <w:rPr>
                <w:rFonts w:ascii="Arial" w:hAnsi="Arial" w:cs="Arial"/>
                <w:b/>
              </w:rPr>
            </w:pPr>
            <w:r w:rsidRPr="00E05DCD">
              <w:rPr>
                <w:rFonts w:ascii="Arial" w:hAnsi="Arial" w:cs="Arial"/>
                <w:b/>
              </w:rPr>
              <w:t xml:space="preserve">Seite </w:t>
            </w:r>
            <w:r w:rsidR="00B474DE" w:rsidRPr="00E05DCD">
              <w:rPr>
                <w:rFonts w:ascii="Arial" w:hAnsi="Arial" w:cs="Arial"/>
                <w:b/>
              </w:rPr>
              <w:t>4</w:t>
            </w:r>
          </w:p>
          <w:p w:rsidR="0051697C" w:rsidRPr="00E05DCD" w:rsidRDefault="0051697C" w:rsidP="003D3FA7">
            <w:pPr>
              <w:rPr>
                <w:rFonts w:ascii="Arial" w:hAnsi="Arial" w:cs="Arial"/>
                <w:b/>
              </w:rPr>
            </w:pPr>
            <w:r w:rsidRPr="00E05DCD">
              <w:rPr>
                <w:rFonts w:ascii="Arial" w:hAnsi="Arial" w:cs="Arial"/>
                <w:b/>
              </w:rPr>
              <w:lastRenderedPageBreak/>
              <w:t xml:space="preserve">Punkt </w:t>
            </w:r>
            <w:r w:rsidR="002355F5">
              <w:rPr>
                <w:rFonts w:ascii="Arial" w:hAnsi="Arial" w:cs="Arial"/>
                <w:b/>
              </w:rPr>
              <w:t>4.3</w:t>
            </w:r>
          </w:p>
          <w:p w:rsidR="0051697C" w:rsidRPr="00E05DCD" w:rsidRDefault="0051697C" w:rsidP="003D3FA7">
            <w:pPr>
              <w:rPr>
                <w:rFonts w:ascii="Arial" w:hAnsi="Arial" w:cs="Arial"/>
                <w:b/>
                <w:sz w:val="20"/>
                <w:szCs w:val="20"/>
              </w:rPr>
            </w:pPr>
            <w:r w:rsidRPr="00E05DCD">
              <w:rPr>
                <w:rFonts w:ascii="Arial" w:hAnsi="Arial" w:cs="Arial"/>
                <w:b/>
                <w:sz w:val="20"/>
                <w:szCs w:val="20"/>
              </w:rPr>
              <w:t>Regionales BFZ</w:t>
            </w:r>
          </w:p>
          <w:p w:rsidR="0051697C" w:rsidRPr="00E05DCD" w:rsidRDefault="0051697C" w:rsidP="003D3FA7">
            <w:pPr>
              <w:rPr>
                <w:rFonts w:ascii="Arial" w:hAnsi="Arial" w:cs="Arial"/>
              </w:rPr>
            </w:pPr>
          </w:p>
        </w:tc>
        <w:tc>
          <w:tcPr>
            <w:tcW w:w="7304" w:type="dxa"/>
            <w:tcBorders>
              <w:bottom w:val="single" w:sz="4" w:space="0" w:color="auto"/>
            </w:tcBorders>
            <w:shd w:val="clear" w:color="auto" w:fill="E6E6E6"/>
          </w:tcPr>
          <w:p w:rsidR="00FB6D35" w:rsidRPr="00E05DCD" w:rsidRDefault="0051697C" w:rsidP="003D3FA7">
            <w:pPr>
              <w:rPr>
                <w:rFonts w:ascii="Arial" w:hAnsi="Arial" w:cs="Arial"/>
              </w:rPr>
            </w:pPr>
            <w:r w:rsidRPr="00E05DCD">
              <w:rPr>
                <w:rFonts w:ascii="Arial" w:hAnsi="Arial" w:cs="Arial"/>
              </w:rPr>
              <w:lastRenderedPageBreak/>
              <w:t xml:space="preserve">Die </w:t>
            </w:r>
            <w:r w:rsidRPr="00E05DCD">
              <w:rPr>
                <w:rFonts w:ascii="Arial" w:hAnsi="Arial" w:cs="Arial"/>
                <w:b/>
              </w:rPr>
              <w:t xml:space="preserve">Schulleiterin/der Schulleiter des regionalen Beratungs- </w:t>
            </w:r>
            <w:r w:rsidRPr="00E05DCD">
              <w:rPr>
                <w:rFonts w:ascii="Arial" w:hAnsi="Arial" w:cs="Arial"/>
                <w:b/>
              </w:rPr>
              <w:lastRenderedPageBreak/>
              <w:t>und Förderzentrums</w:t>
            </w:r>
            <w:r w:rsidRPr="00E05DCD">
              <w:rPr>
                <w:rFonts w:ascii="Arial" w:hAnsi="Arial" w:cs="Arial"/>
              </w:rPr>
              <w:t xml:space="preserve"> beauftragt eine Förderschullehrkraft mit dem Vorsitz im Förderausschuss (im Auftrag des Staatlichen Schulamtes</w:t>
            </w:r>
            <w:r w:rsidR="002355F5">
              <w:rPr>
                <w:rFonts w:ascii="Arial" w:hAnsi="Arial" w:cs="Arial"/>
              </w:rPr>
              <w:t>)</w:t>
            </w:r>
            <w:r w:rsidRPr="00E05DCD">
              <w:rPr>
                <w:rFonts w:ascii="Arial" w:hAnsi="Arial" w:cs="Arial"/>
              </w:rPr>
              <w:t xml:space="preserve">. </w:t>
            </w:r>
          </w:p>
          <w:p w:rsidR="0051697C" w:rsidRPr="00E05DCD" w:rsidRDefault="0051697C" w:rsidP="003D3FA7">
            <w:pPr>
              <w:rPr>
                <w:rFonts w:ascii="Arial" w:hAnsi="Arial" w:cs="Arial"/>
                <w:color w:val="FF0000"/>
              </w:rPr>
            </w:pPr>
          </w:p>
          <w:p w:rsidR="0051697C" w:rsidRPr="00E05DCD" w:rsidRDefault="00B474DE" w:rsidP="003D3FA7">
            <w:pPr>
              <w:rPr>
                <w:rFonts w:ascii="Arial" w:hAnsi="Arial" w:cs="Arial"/>
              </w:rPr>
            </w:pPr>
            <w:r w:rsidRPr="00E05DCD">
              <w:rPr>
                <w:rFonts w:ascii="Arial" w:hAnsi="Arial" w:cs="Arial"/>
              </w:rPr>
              <w:t>Das regionale BFZ verschickt die förderdiagnostische Stellungnahme an die Eltern und die zuständige allgemeine Schule.</w:t>
            </w:r>
          </w:p>
        </w:tc>
      </w:tr>
      <w:tr w:rsidR="0051697C" w:rsidRPr="00E05DCD" w:rsidTr="00E05DCD">
        <w:trPr>
          <w:trHeight w:val="2533"/>
        </w:trPr>
        <w:tc>
          <w:tcPr>
            <w:tcW w:w="1458" w:type="dxa"/>
            <w:shd w:val="clear" w:color="auto" w:fill="auto"/>
          </w:tcPr>
          <w:p w:rsidR="0051697C" w:rsidRPr="00E05DCD" w:rsidRDefault="0051697C" w:rsidP="003D3FA7">
            <w:pPr>
              <w:rPr>
                <w:rFonts w:ascii="Arial" w:hAnsi="Arial" w:cs="Arial"/>
                <w:b/>
              </w:rPr>
            </w:pPr>
            <w:r w:rsidRPr="00E05DCD">
              <w:rPr>
                <w:rFonts w:ascii="Arial" w:hAnsi="Arial" w:cs="Arial"/>
                <w:b/>
              </w:rPr>
              <w:lastRenderedPageBreak/>
              <w:t>Seite 5</w:t>
            </w:r>
          </w:p>
          <w:p w:rsidR="0051697C" w:rsidRPr="00E05DCD" w:rsidRDefault="002355F5" w:rsidP="003D3FA7">
            <w:pPr>
              <w:rPr>
                <w:rFonts w:ascii="Arial" w:hAnsi="Arial" w:cs="Arial"/>
                <w:b/>
              </w:rPr>
            </w:pPr>
            <w:r>
              <w:rPr>
                <w:rFonts w:ascii="Arial" w:hAnsi="Arial" w:cs="Arial"/>
                <w:b/>
              </w:rPr>
              <w:t>Punkt 4.5</w:t>
            </w:r>
          </w:p>
          <w:p w:rsidR="0051697C" w:rsidRPr="00E05DCD" w:rsidRDefault="0051697C" w:rsidP="003D3FA7">
            <w:pPr>
              <w:rPr>
                <w:rFonts w:ascii="Arial" w:hAnsi="Arial" w:cs="Arial"/>
                <w:b/>
                <w:sz w:val="20"/>
                <w:szCs w:val="20"/>
              </w:rPr>
            </w:pPr>
            <w:r w:rsidRPr="00E05DCD">
              <w:rPr>
                <w:rFonts w:ascii="Arial" w:hAnsi="Arial" w:cs="Arial"/>
                <w:b/>
                <w:sz w:val="20"/>
                <w:szCs w:val="20"/>
              </w:rPr>
              <w:t>Allgemeine Schule</w:t>
            </w:r>
          </w:p>
          <w:p w:rsidR="00847362" w:rsidRPr="00E05DCD" w:rsidRDefault="00847362" w:rsidP="003D3FA7">
            <w:pPr>
              <w:rPr>
                <w:rFonts w:ascii="Arial" w:hAnsi="Arial" w:cs="Arial"/>
                <w:b/>
                <w:sz w:val="20"/>
                <w:szCs w:val="20"/>
              </w:rPr>
            </w:pPr>
          </w:p>
          <w:p w:rsidR="00847362" w:rsidRPr="00E05DCD" w:rsidRDefault="00847362" w:rsidP="003D3FA7">
            <w:pPr>
              <w:rPr>
                <w:rFonts w:ascii="Arial" w:hAnsi="Arial" w:cs="Arial"/>
                <w:b/>
                <w:sz w:val="20"/>
                <w:szCs w:val="20"/>
              </w:rPr>
            </w:pPr>
          </w:p>
          <w:p w:rsidR="00847362" w:rsidRPr="00E05DCD" w:rsidRDefault="00A00AF2" w:rsidP="003D3FA7">
            <w:pPr>
              <w:rPr>
                <w:rFonts w:ascii="Arial" w:hAnsi="Arial" w:cs="Arial"/>
                <w:b/>
              </w:rPr>
            </w:pPr>
            <w:r w:rsidRPr="00E05DCD">
              <w:rPr>
                <w:rFonts w:ascii="Arial" w:hAnsi="Arial" w:cs="Arial"/>
                <w:b/>
              </w:rPr>
              <w:t>Punkt 5</w:t>
            </w:r>
          </w:p>
        </w:tc>
        <w:tc>
          <w:tcPr>
            <w:tcW w:w="7304" w:type="dxa"/>
            <w:shd w:val="clear" w:color="auto" w:fill="auto"/>
          </w:tcPr>
          <w:p w:rsidR="0051697C" w:rsidRPr="00E05DCD" w:rsidRDefault="0051697C" w:rsidP="003D3FA7">
            <w:pPr>
              <w:rPr>
                <w:rFonts w:ascii="Arial" w:hAnsi="Arial" w:cs="Arial"/>
              </w:rPr>
            </w:pPr>
            <w:r w:rsidRPr="00E05DCD">
              <w:rPr>
                <w:rFonts w:ascii="Arial" w:hAnsi="Arial" w:cs="Arial"/>
              </w:rPr>
              <w:t xml:space="preserve">Die </w:t>
            </w:r>
            <w:r w:rsidRPr="00E05DCD">
              <w:rPr>
                <w:rFonts w:ascii="Arial" w:hAnsi="Arial" w:cs="Arial"/>
                <w:b/>
              </w:rPr>
              <w:t xml:space="preserve">allgemeine Schule </w:t>
            </w:r>
            <w:r w:rsidRPr="00E05DCD">
              <w:rPr>
                <w:rFonts w:ascii="Arial" w:hAnsi="Arial" w:cs="Arial"/>
              </w:rPr>
              <w:t xml:space="preserve">beruft den Förderausschuss ein – siehe </w:t>
            </w:r>
            <w:r w:rsidR="00E44FA4" w:rsidRPr="00E05DCD">
              <w:rPr>
                <w:rFonts w:ascii="Arial" w:hAnsi="Arial" w:cs="Arial"/>
                <w:i/>
              </w:rPr>
              <w:t xml:space="preserve">Muster 3 oder 3a </w:t>
            </w:r>
            <w:r w:rsidRPr="00E05DCD">
              <w:rPr>
                <w:rFonts w:ascii="Arial" w:hAnsi="Arial" w:cs="Arial"/>
                <w:i/>
              </w:rPr>
              <w:t xml:space="preserve"> </w:t>
            </w:r>
            <w:r w:rsidRPr="00E05DCD">
              <w:rPr>
                <w:rFonts w:ascii="Arial" w:hAnsi="Arial" w:cs="Arial"/>
              </w:rPr>
              <w:t xml:space="preserve">der Formulare. </w:t>
            </w:r>
          </w:p>
          <w:p w:rsidR="0051697C" w:rsidRPr="00E05DCD" w:rsidRDefault="0051697C" w:rsidP="003D3FA7">
            <w:pPr>
              <w:rPr>
                <w:rFonts w:ascii="Arial" w:hAnsi="Arial" w:cs="Arial"/>
              </w:rPr>
            </w:pPr>
          </w:p>
          <w:p w:rsidR="0051697C" w:rsidRPr="00E05DCD" w:rsidRDefault="0051697C" w:rsidP="003D3FA7">
            <w:pPr>
              <w:rPr>
                <w:rFonts w:ascii="Arial" w:hAnsi="Arial" w:cs="Arial"/>
              </w:rPr>
            </w:pPr>
            <w:r w:rsidRPr="00E05DCD">
              <w:rPr>
                <w:rFonts w:ascii="Arial" w:hAnsi="Arial" w:cs="Arial"/>
              </w:rPr>
              <w:t xml:space="preserve">Die </w:t>
            </w:r>
            <w:r w:rsidRPr="00E05DCD">
              <w:rPr>
                <w:rFonts w:ascii="Arial" w:hAnsi="Arial" w:cs="Arial"/>
                <w:b/>
              </w:rPr>
              <w:t>allgemeine Schule</w:t>
            </w:r>
            <w:r w:rsidRPr="00E05DCD">
              <w:rPr>
                <w:rFonts w:ascii="Arial" w:hAnsi="Arial" w:cs="Arial"/>
              </w:rPr>
              <w:t xml:space="preserve"> protokolliert das Ergebnis des Förderausschusses – siehe </w:t>
            </w:r>
            <w:r w:rsidRPr="00E05DCD">
              <w:rPr>
                <w:rFonts w:ascii="Arial" w:hAnsi="Arial" w:cs="Arial"/>
                <w:i/>
              </w:rPr>
              <w:t xml:space="preserve">Muster </w:t>
            </w:r>
            <w:r w:rsidR="00A00AF2" w:rsidRPr="00E05DCD">
              <w:rPr>
                <w:rFonts w:ascii="Arial" w:hAnsi="Arial" w:cs="Arial"/>
                <w:i/>
              </w:rPr>
              <w:t xml:space="preserve">4 oder 4a </w:t>
            </w:r>
            <w:r w:rsidR="00847362" w:rsidRPr="00E05DCD">
              <w:rPr>
                <w:rFonts w:ascii="Arial" w:hAnsi="Arial" w:cs="Arial"/>
              </w:rPr>
              <w:t>der Formulare – und sendet das Ergebnis mit den entsprechenden Unterlagen an das Staatliche Schulamt.</w:t>
            </w:r>
          </w:p>
          <w:p w:rsidR="00847362" w:rsidRPr="00E05DCD" w:rsidRDefault="00847362" w:rsidP="003D3FA7">
            <w:pPr>
              <w:rPr>
                <w:rFonts w:ascii="Arial" w:hAnsi="Arial" w:cs="Arial"/>
              </w:rPr>
            </w:pPr>
          </w:p>
          <w:p w:rsidR="00847362" w:rsidRPr="00E05DCD" w:rsidRDefault="00847362" w:rsidP="00A00AF2">
            <w:pPr>
              <w:rPr>
                <w:rFonts w:ascii="Arial" w:hAnsi="Arial" w:cs="Arial"/>
                <w:color w:val="FF0000"/>
              </w:rPr>
            </w:pPr>
          </w:p>
        </w:tc>
      </w:tr>
      <w:tr w:rsidR="00847362" w:rsidRPr="00E05DCD" w:rsidTr="00E05DCD">
        <w:tc>
          <w:tcPr>
            <w:tcW w:w="1458" w:type="dxa"/>
            <w:shd w:val="clear" w:color="auto" w:fill="auto"/>
          </w:tcPr>
          <w:p w:rsidR="00847362" w:rsidRPr="00E05DCD" w:rsidRDefault="00847362" w:rsidP="003D3FA7">
            <w:pPr>
              <w:rPr>
                <w:rFonts w:ascii="Arial" w:hAnsi="Arial" w:cs="Arial"/>
                <w:b/>
              </w:rPr>
            </w:pPr>
            <w:r w:rsidRPr="00E05DCD">
              <w:rPr>
                <w:rFonts w:ascii="Arial" w:hAnsi="Arial" w:cs="Arial"/>
                <w:b/>
              </w:rPr>
              <w:t>Seite</w:t>
            </w:r>
            <w:r w:rsidR="00A00AF2" w:rsidRPr="00E05DCD">
              <w:rPr>
                <w:rFonts w:ascii="Arial" w:hAnsi="Arial" w:cs="Arial"/>
                <w:b/>
              </w:rPr>
              <w:t xml:space="preserve"> 8</w:t>
            </w:r>
          </w:p>
          <w:p w:rsidR="00847362" w:rsidRPr="00E05DCD" w:rsidRDefault="00847362" w:rsidP="003D3FA7">
            <w:pPr>
              <w:rPr>
                <w:rFonts w:ascii="Arial" w:hAnsi="Arial" w:cs="Arial"/>
                <w:b/>
              </w:rPr>
            </w:pPr>
            <w:r w:rsidRPr="00E05DCD">
              <w:rPr>
                <w:rFonts w:ascii="Arial" w:hAnsi="Arial" w:cs="Arial"/>
                <w:b/>
              </w:rPr>
              <w:t>Punkt 6</w:t>
            </w:r>
          </w:p>
          <w:p w:rsidR="00847362" w:rsidRPr="00E05DCD" w:rsidRDefault="00847362" w:rsidP="003D3FA7">
            <w:pPr>
              <w:rPr>
                <w:rFonts w:ascii="Arial" w:hAnsi="Arial" w:cs="Arial"/>
                <w:b/>
                <w:sz w:val="20"/>
                <w:szCs w:val="20"/>
              </w:rPr>
            </w:pPr>
            <w:r w:rsidRPr="00E05DCD">
              <w:rPr>
                <w:rFonts w:ascii="Arial" w:hAnsi="Arial" w:cs="Arial"/>
                <w:b/>
                <w:sz w:val="20"/>
                <w:szCs w:val="20"/>
              </w:rPr>
              <w:t>SSA</w:t>
            </w:r>
          </w:p>
        </w:tc>
        <w:tc>
          <w:tcPr>
            <w:tcW w:w="7304" w:type="dxa"/>
            <w:shd w:val="clear" w:color="auto" w:fill="auto"/>
          </w:tcPr>
          <w:p w:rsidR="00847362" w:rsidRPr="00E05DCD" w:rsidRDefault="00847362" w:rsidP="003D3FA7">
            <w:pPr>
              <w:rPr>
                <w:rFonts w:ascii="Arial" w:hAnsi="Arial" w:cs="Arial"/>
              </w:rPr>
            </w:pPr>
            <w:r w:rsidRPr="00E05DCD">
              <w:rPr>
                <w:rFonts w:ascii="Arial" w:hAnsi="Arial" w:cs="Arial"/>
              </w:rPr>
              <w:t xml:space="preserve">Das </w:t>
            </w:r>
            <w:r w:rsidRPr="00E05DCD">
              <w:rPr>
                <w:rFonts w:ascii="Arial" w:hAnsi="Arial" w:cs="Arial"/>
                <w:b/>
              </w:rPr>
              <w:t>Staatliche Schulamt</w:t>
            </w:r>
            <w:r w:rsidRPr="00E05DCD">
              <w:rPr>
                <w:rFonts w:ascii="Arial" w:hAnsi="Arial" w:cs="Arial"/>
              </w:rPr>
              <w:t xml:space="preserve"> prüft die Empfehlung des Förderausschusses und leitet ggf. weitere Schritte ein.</w:t>
            </w:r>
          </w:p>
          <w:p w:rsidR="00847362" w:rsidRPr="00E05DCD" w:rsidRDefault="00847362" w:rsidP="003D3FA7">
            <w:pPr>
              <w:rPr>
                <w:rFonts w:ascii="Arial" w:hAnsi="Arial" w:cs="Arial"/>
              </w:rPr>
            </w:pPr>
          </w:p>
        </w:tc>
      </w:tr>
      <w:tr w:rsidR="00847362" w:rsidRPr="00E05DCD" w:rsidTr="00E05DCD">
        <w:tc>
          <w:tcPr>
            <w:tcW w:w="1458" w:type="dxa"/>
            <w:shd w:val="clear" w:color="auto" w:fill="auto"/>
          </w:tcPr>
          <w:p w:rsidR="00847362" w:rsidRPr="00E05DCD" w:rsidRDefault="00847362" w:rsidP="003D3FA7">
            <w:pPr>
              <w:rPr>
                <w:rFonts w:ascii="Arial" w:hAnsi="Arial" w:cs="Arial"/>
                <w:b/>
              </w:rPr>
            </w:pPr>
            <w:r w:rsidRPr="00E05DCD">
              <w:rPr>
                <w:rFonts w:ascii="Arial" w:hAnsi="Arial" w:cs="Arial"/>
                <w:b/>
              </w:rPr>
              <w:t>Seite 9</w:t>
            </w:r>
          </w:p>
          <w:p w:rsidR="00847362" w:rsidRPr="00E05DCD" w:rsidRDefault="00847362" w:rsidP="003D3FA7">
            <w:pPr>
              <w:rPr>
                <w:rFonts w:ascii="Arial" w:hAnsi="Arial" w:cs="Arial"/>
                <w:b/>
              </w:rPr>
            </w:pPr>
            <w:r w:rsidRPr="00E05DCD">
              <w:rPr>
                <w:rFonts w:ascii="Arial" w:hAnsi="Arial" w:cs="Arial"/>
                <w:b/>
              </w:rPr>
              <w:t>Punkt 7</w:t>
            </w:r>
          </w:p>
          <w:p w:rsidR="00847362" w:rsidRPr="00E05DCD" w:rsidRDefault="00847362" w:rsidP="003D3FA7">
            <w:pPr>
              <w:rPr>
                <w:rFonts w:ascii="Arial" w:hAnsi="Arial" w:cs="Arial"/>
                <w:b/>
                <w:sz w:val="20"/>
                <w:szCs w:val="20"/>
              </w:rPr>
            </w:pPr>
            <w:r w:rsidRPr="00E05DCD">
              <w:rPr>
                <w:rFonts w:ascii="Arial" w:hAnsi="Arial" w:cs="Arial"/>
                <w:b/>
                <w:sz w:val="20"/>
                <w:szCs w:val="20"/>
              </w:rPr>
              <w:t>Allgemeine Schule</w:t>
            </w:r>
          </w:p>
        </w:tc>
        <w:tc>
          <w:tcPr>
            <w:tcW w:w="7304" w:type="dxa"/>
            <w:shd w:val="clear" w:color="auto" w:fill="auto"/>
          </w:tcPr>
          <w:p w:rsidR="00847362" w:rsidRPr="00E05DCD" w:rsidRDefault="00847362" w:rsidP="003D3FA7">
            <w:pPr>
              <w:rPr>
                <w:rFonts w:ascii="Arial" w:hAnsi="Arial" w:cs="Arial"/>
              </w:rPr>
            </w:pPr>
            <w:r w:rsidRPr="00E05DCD">
              <w:rPr>
                <w:rFonts w:ascii="Arial" w:hAnsi="Arial" w:cs="Arial"/>
              </w:rPr>
              <w:t xml:space="preserve">Bearbeitet die </w:t>
            </w:r>
            <w:r w:rsidRPr="00E05DCD">
              <w:rPr>
                <w:rFonts w:ascii="Arial" w:hAnsi="Arial" w:cs="Arial"/>
                <w:b/>
              </w:rPr>
              <w:t>allgemeine Schule</w:t>
            </w:r>
            <w:r w:rsidRPr="00E05DCD">
              <w:rPr>
                <w:rFonts w:ascii="Arial" w:hAnsi="Arial" w:cs="Arial"/>
              </w:rPr>
              <w:t>, wenn:</w:t>
            </w:r>
          </w:p>
          <w:p w:rsidR="00847362" w:rsidRPr="00E05DCD" w:rsidRDefault="00847362" w:rsidP="003D3FA7">
            <w:pPr>
              <w:rPr>
                <w:rFonts w:ascii="Arial" w:hAnsi="Arial" w:cs="Arial"/>
              </w:rPr>
            </w:pPr>
          </w:p>
          <w:p w:rsidR="00847362" w:rsidRPr="00E05DCD" w:rsidRDefault="00847362" w:rsidP="003D3FA7">
            <w:pPr>
              <w:rPr>
                <w:rFonts w:ascii="Arial" w:hAnsi="Arial" w:cs="Arial"/>
              </w:rPr>
            </w:pPr>
            <w:r w:rsidRPr="00E05DCD">
              <w:rPr>
                <w:rFonts w:ascii="Arial" w:hAnsi="Arial" w:cs="Arial"/>
              </w:rPr>
              <w:t>Der Anspruch auf sonderpädagogische Förderung vorliegt und die Beschulung in der allgemeinen Schule stattfinden soll.</w:t>
            </w:r>
          </w:p>
          <w:p w:rsidR="00847362" w:rsidRPr="00E05DCD" w:rsidRDefault="00FA39E9" w:rsidP="00E05DCD">
            <w:pPr>
              <w:numPr>
                <w:ilvl w:val="0"/>
                <w:numId w:val="1"/>
              </w:numPr>
              <w:rPr>
                <w:rFonts w:ascii="Arial" w:hAnsi="Arial" w:cs="Arial"/>
              </w:rPr>
            </w:pPr>
            <w:r w:rsidRPr="00E05DCD">
              <w:rPr>
                <w:rFonts w:ascii="Arial" w:hAnsi="Arial" w:cs="Arial"/>
                <w:i/>
              </w:rPr>
              <w:t xml:space="preserve">Muster 5 </w:t>
            </w:r>
            <w:r w:rsidR="00847362" w:rsidRPr="00E05DCD">
              <w:rPr>
                <w:rFonts w:ascii="Arial" w:hAnsi="Arial" w:cs="Arial"/>
                <w:i/>
              </w:rPr>
              <w:t xml:space="preserve"> </w:t>
            </w:r>
            <w:r w:rsidR="00847362" w:rsidRPr="00E05DCD">
              <w:rPr>
                <w:rFonts w:ascii="Arial" w:hAnsi="Arial" w:cs="Arial"/>
              </w:rPr>
              <w:t xml:space="preserve">der Formulare – </w:t>
            </w:r>
          </w:p>
          <w:p w:rsidR="00847362" w:rsidRPr="00E05DCD" w:rsidRDefault="00847362" w:rsidP="00847362">
            <w:pPr>
              <w:rPr>
                <w:rFonts w:ascii="Arial" w:hAnsi="Arial" w:cs="Arial"/>
              </w:rPr>
            </w:pPr>
          </w:p>
          <w:p w:rsidR="00847362" w:rsidRPr="00E05DCD" w:rsidRDefault="00847362" w:rsidP="00FA39E9">
            <w:pPr>
              <w:rPr>
                <w:rFonts w:ascii="Arial" w:hAnsi="Arial" w:cs="Arial"/>
              </w:rPr>
            </w:pPr>
          </w:p>
        </w:tc>
      </w:tr>
    </w:tbl>
    <w:p w:rsidR="00FB6D35" w:rsidRPr="00FB6D35" w:rsidRDefault="00FB6D35" w:rsidP="00FB6D35">
      <w:pPr>
        <w:jc w:val="center"/>
        <w:rPr>
          <w:rFonts w:ascii="Arial" w:hAnsi="Arial" w:cs="Arial"/>
        </w:rPr>
      </w:pPr>
    </w:p>
    <w:sectPr w:rsidR="00FB6D35" w:rsidRPr="00FB6D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78" w:rsidRDefault="008B0A78">
      <w:r>
        <w:separator/>
      </w:r>
    </w:p>
  </w:endnote>
  <w:endnote w:type="continuationSeparator" w:id="0">
    <w:p w:rsidR="008B0A78" w:rsidRDefault="008B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13" w:rsidRDefault="00B50C13" w:rsidP="00DC26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50C13" w:rsidRDefault="00B50C13" w:rsidP="00A460E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84" w:rsidRPr="009A7B84" w:rsidRDefault="009A7B84">
    <w:pPr>
      <w:pStyle w:val="Fuzeile"/>
      <w:rPr>
        <w:sz w:val="20"/>
        <w:szCs w:val="20"/>
      </w:rPr>
    </w:pPr>
    <w:r w:rsidRPr="009A7B84">
      <w:rPr>
        <w:sz w:val="20"/>
        <w:szCs w:val="20"/>
      </w:rPr>
      <w:t>S</w:t>
    </w:r>
    <w:r w:rsidR="007E79AE">
      <w:rPr>
        <w:sz w:val="20"/>
        <w:szCs w:val="20"/>
      </w:rPr>
      <w:t xml:space="preserve">tand Februar </w:t>
    </w:r>
    <w:r w:rsidR="007E79AE">
      <w:rPr>
        <w:sz w:val="20"/>
        <w:szCs w:val="20"/>
      </w:rPr>
      <w:t>2017</w:t>
    </w:r>
  </w:p>
  <w:p w:rsidR="00B50C13" w:rsidRDefault="00B50C13" w:rsidP="00A460E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AE" w:rsidRDefault="007E79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78" w:rsidRDefault="008B0A78">
      <w:r>
        <w:separator/>
      </w:r>
    </w:p>
  </w:footnote>
  <w:footnote w:type="continuationSeparator" w:id="0">
    <w:p w:rsidR="008B0A78" w:rsidRDefault="008B0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AE" w:rsidRDefault="007E79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AE" w:rsidRDefault="007E79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AE" w:rsidRDefault="007E79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1C"/>
    <w:multiLevelType w:val="hybridMultilevel"/>
    <w:tmpl w:val="1FFEB8AA"/>
    <w:lvl w:ilvl="0" w:tplc="FD36BBE6">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35"/>
    <w:rsid w:val="00156F78"/>
    <w:rsid w:val="00230C2E"/>
    <w:rsid w:val="002355F5"/>
    <w:rsid w:val="00263F48"/>
    <w:rsid w:val="00333407"/>
    <w:rsid w:val="003D3FA7"/>
    <w:rsid w:val="0046318E"/>
    <w:rsid w:val="004E6CD3"/>
    <w:rsid w:val="0051697C"/>
    <w:rsid w:val="0056102F"/>
    <w:rsid w:val="007E79AE"/>
    <w:rsid w:val="00847362"/>
    <w:rsid w:val="008B0A78"/>
    <w:rsid w:val="009A0025"/>
    <w:rsid w:val="009A7B84"/>
    <w:rsid w:val="00A00AF2"/>
    <w:rsid w:val="00A460EE"/>
    <w:rsid w:val="00AE0A20"/>
    <w:rsid w:val="00AE3982"/>
    <w:rsid w:val="00B474DE"/>
    <w:rsid w:val="00B50C13"/>
    <w:rsid w:val="00D0248E"/>
    <w:rsid w:val="00D24D81"/>
    <w:rsid w:val="00D51893"/>
    <w:rsid w:val="00DC26CE"/>
    <w:rsid w:val="00E000D6"/>
    <w:rsid w:val="00E05DCD"/>
    <w:rsid w:val="00E44FA4"/>
    <w:rsid w:val="00EF476D"/>
    <w:rsid w:val="00FA39E9"/>
    <w:rsid w:val="00FB6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FB6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A460EE"/>
    <w:pPr>
      <w:tabs>
        <w:tab w:val="center" w:pos="4536"/>
        <w:tab w:val="right" w:pos="9072"/>
      </w:tabs>
    </w:pPr>
  </w:style>
  <w:style w:type="character" w:styleId="Seitenzahl">
    <w:name w:val="page number"/>
    <w:basedOn w:val="Absatz-Standardschriftart"/>
    <w:rsid w:val="00A460EE"/>
  </w:style>
  <w:style w:type="paragraph" w:styleId="Funotentext">
    <w:name w:val="footnote text"/>
    <w:basedOn w:val="Standard"/>
    <w:link w:val="FunotentextZchn"/>
    <w:rsid w:val="009A7B84"/>
    <w:rPr>
      <w:sz w:val="20"/>
      <w:szCs w:val="20"/>
    </w:rPr>
  </w:style>
  <w:style w:type="character" w:customStyle="1" w:styleId="FunotentextZchn">
    <w:name w:val="Fußnotentext Zchn"/>
    <w:basedOn w:val="Absatz-Standardschriftart"/>
    <w:link w:val="Funotentext"/>
    <w:rsid w:val="009A7B84"/>
  </w:style>
  <w:style w:type="character" w:styleId="Funotenzeichen">
    <w:name w:val="footnote reference"/>
    <w:rsid w:val="009A7B84"/>
    <w:rPr>
      <w:vertAlign w:val="superscript"/>
    </w:rPr>
  </w:style>
  <w:style w:type="paragraph" w:styleId="Kopfzeile">
    <w:name w:val="header"/>
    <w:basedOn w:val="Standard"/>
    <w:link w:val="KopfzeileZchn"/>
    <w:rsid w:val="009A7B84"/>
    <w:pPr>
      <w:tabs>
        <w:tab w:val="center" w:pos="4536"/>
        <w:tab w:val="right" w:pos="9072"/>
      </w:tabs>
    </w:pPr>
  </w:style>
  <w:style w:type="character" w:customStyle="1" w:styleId="KopfzeileZchn">
    <w:name w:val="Kopfzeile Zchn"/>
    <w:link w:val="Kopfzeile"/>
    <w:rsid w:val="009A7B84"/>
    <w:rPr>
      <w:sz w:val="24"/>
      <w:szCs w:val="24"/>
    </w:rPr>
  </w:style>
  <w:style w:type="character" w:customStyle="1" w:styleId="FuzeileZchn">
    <w:name w:val="Fußzeile Zchn"/>
    <w:link w:val="Fuzeile"/>
    <w:uiPriority w:val="99"/>
    <w:rsid w:val="009A7B84"/>
    <w:rPr>
      <w:sz w:val="24"/>
      <w:szCs w:val="24"/>
    </w:rPr>
  </w:style>
  <w:style w:type="paragraph" w:styleId="Sprechblasentext">
    <w:name w:val="Balloon Text"/>
    <w:basedOn w:val="Standard"/>
    <w:link w:val="SprechblasentextZchn"/>
    <w:rsid w:val="009A7B84"/>
    <w:rPr>
      <w:rFonts w:ascii="Tahoma" w:hAnsi="Tahoma" w:cs="Tahoma"/>
      <w:sz w:val="16"/>
      <w:szCs w:val="16"/>
    </w:rPr>
  </w:style>
  <w:style w:type="character" w:customStyle="1" w:styleId="SprechblasentextZchn">
    <w:name w:val="Sprechblasentext Zchn"/>
    <w:link w:val="Sprechblasentext"/>
    <w:rsid w:val="009A7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FB6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A460EE"/>
    <w:pPr>
      <w:tabs>
        <w:tab w:val="center" w:pos="4536"/>
        <w:tab w:val="right" w:pos="9072"/>
      </w:tabs>
    </w:pPr>
  </w:style>
  <w:style w:type="character" w:styleId="Seitenzahl">
    <w:name w:val="page number"/>
    <w:basedOn w:val="Absatz-Standardschriftart"/>
    <w:rsid w:val="00A460EE"/>
  </w:style>
  <w:style w:type="paragraph" w:styleId="Funotentext">
    <w:name w:val="footnote text"/>
    <w:basedOn w:val="Standard"/>
    <w:link w:val="FunotentextZchn"/>
    <w:rsid w:val="009A7B84"/>
    <w:rPr>
      <w:sz w:val="20"/>
      <w:szCs w:val="20"/>
    </w:rPr>
  </w:style>
  <w:style w:type="character" w:customStyle="1" w:styleId="FunotentextZchn">
    <w:name w:val="Fußnotentext Zchn"/>
    <w:basedOn w:val="Absatz-Standardschriftart"/>
    <w:link w:val="Funotentext"/>
    <w:rsid w:val="009A7B84"/>
  </w:style>
  <w:style w:type="character" w:styleId="Funotenzeichen">
    <w:name w:val="footnote reference"/>
    <w:rsid w:val="009A7B84"/>
    <w:rPr>
      <w:vertAlign w:val="superscript"/>
    </w:rPr>
  </w:style>
  <w:style w:type="paragraph" w:styleId="Kopfzeile">
    <w:name w:val="header"/>
    <w:basedOn w:val="Standard"/>
    <w:link w:val="KopfzeileZchn"/>
    <w:rsid w:val="009A7B84"/>
    <w:pPr>
      <w:tabs>
        <w:tab w:val="center" w:pos="4536"/>
        <w:tab w:val="right" w:pos="9072"/>
      </w:tabs>
    </w:pPr>
  </w:style>
  <w:style w:type="character" w:customStyle="1" w:styleId="KopfzeileZchn">
    <w:name w:val="Kopfzeile Zchn"/>
    <w:link w:val="Kopfzeile"/>
    <w:rsid w:val="009A7B84"/>
    <w:rPr>
      <w:sz w:val="24"/>
      <w:szCs w:val="24"/>
    </w:rPr>
  </w:style>
  <w:style w:type="character" w:customStyle="1" w:styleId="FuzeileZchn">
    <w:name w:val="Fußzeile Zchn"/>
    <w:link w:val="Fuzeile"/>
    <w:uiPriority w:val="99"/>
    <w:rsid w:val="009A7B84"/>
    <w:rPr>
      <w:sz w:val="24"/>
      <w:szCs w:val="24"/>
    </w:rPr>
  </w:style>
  <w:style w:type="paragraph" w:styleId="Sprechblasentext">
    <w:name w:val="Balloon Text"/>
    <w:basedOn w:val="Standard"/>
    <w:link w:val="SprechblasentextZchn"/>
    <w:rsid w:val="009A7B84"/>
    <w:rPr>
      <w:rFonts w:ascii="Tahoma" w:hAnsi="Tahoma" w:cs="Tahoma"/>
      <w:sz w:val="16"/>
      <w:szCs w:val="16"/>
    </w:rPr>
  </w:style>
  <w:style w:type="character" w:customStyle="1" w:styleId="SprechblasentextZchn">
    <w:name w:val="Sprechblasentext Zchn"/>
    <w:link w:val="Sprechblasentext"/>
    <w:rsid w:val="009A7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826F-6BA2-44E4-9BCA-BDB0A982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FDF09D59.dotm</Template>
  <TotalTime>0</TotalTime>
  <Pages>2</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Anmerkungen zum Umgang mit dem Handlungsleitfaden zum „Anspruch auf sonderpädagogische Förderung“</vt:lpstr>
    </vt:vector>
  </TitlesOfParts>
  <Company>Land Hessen</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Anmerkungen zum Umgang mit dem Handlungsleitfaden zum „Anspruch auf sonderpädagogische Förderung“</dc:title>
  <dc:creator>bonacker</dc:creator>
  <cp:lastModifiedBy>Grünewald, Kevin (SSA FFM)</cp:lastModifiedBy>
  <cp:revision>2</cp:revision>
  <cp:lastPrinted>2012-01-16T12:22:00Z</cp:lastPrinted>
  <dcterms:created xsi:type="dcterms:W3CDTF">2017-09-05T14:00:00Z</dcterms:created>
  <dcterms:modified xsi:type="dcterms:W3CDTF">2017-09-05T14:00:00Z</dcterms:modified>
</cp:coreProperties>
</file>