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A61D" w14:textId="77777777" w:rsidR="004D4735" w:rsidRDefault="004D4735" w:rsidP="00B31EF4">
      <w:pPr>
        <w:pStyle w:val="KeinLeerraum"/>
        <w:rPr>
          <w:noProof/>
          <w:lang w:eastAsia="de-DE"/>
        </w:rPr>
      </w:pPr>
      <w:r>
        <w:rPr>
          <w:noProof/>
          <w:lang w:eastAsia="de-DE"/>
        </w:rPr>
        <w:t>Staatliches Schulamt</w:t>
      </w:r>
    </w:p>
    <w:p w14:paraId="7FFA4D6B" w14:textId="77777777" w:rsidR="004D4735" w:rsidRDefault="004D4735" w:rsidP="004D4735">
      <w:pPr>
        <w:pStyle w:val="KeinLeerraum"/>
        <w:rPr>
          <w:noProof/>
          <w:lang w:eastAsia="de-DE"/>
        </w:rPr>
      </w:pPr>
      <w:r>
        <w:rPr>
          <w:noProof/>
          <w:lang w:eastAsia="de-DE"/>
        </w:rPr>
        <w:t xml:space="preserve">für den </w:t>
      </w:r>
      <w:r w:rsidR="00D87688">
        <w:rPr>
          <w:noProof/>
          <w:lang w:eastAsia="de-DE"/>
        </w:rPr>
        <w:t>Landkreis Bergstraße</w:t>
      </w:r>
      <w:r>
        <w:rPr>
          <w:noProof/>
          <w:lang w:eastAsia="de-DE"/>
        </w:rPr>
        <w:br/>
        <w:t xml:space="preserve">und </w:t>
      </w:r>
      <w:r w:rsidR="00D87688">
        <w:rPr>
          <w:noProof/>
          <w:lang w:eastAsia="de-DE"/>
        </w:rPr>
        <w:t>den</w:t>
      </w:r>
      <w:r>
        <w:rPr>
          <w:noProof/>
          <w:lang w:eastAsia="de-DE"/>
        </w:rPr>
        <w:t xml:space="preserve"> </w:t>
      </w:r>
      <w:r w:rsidR="00D87688">
        <w:rPr>
          <w:noProof/>
          <w:lang w:eastAsia="de-DE"/>
        </w:rPr>
        <w:t>Odenwaldkreis</w:t>
      </w:r>
    </w:p>
    <w:p w14:paraId="40790C7D" w14:textId="77777777" w:rsidR="004D4735" w:rsidRDefault="004D4735" w:rsidP="004D4735">
      <w:pPr>
        <w:pStyle w:val="KeinLeerraum"/>
        <w:rPr>
          <w:noProof/>
          <w:lang w:eastAsia="de-DE"/>
        </w:rPr>
      </w:pPr>
      <w:r>
        <w:rPr>
          <w:noProof/>
          <w:lang w:eastAsia="de-DE"/>
        </w:rPr>
        <w:t>W</w:t>
      </w:r>
      <w:r w:rsidR="00D87688">
        <w:rPr>
          <w:noProof/>
          <w:lang w:eastAsia="de-DE"/>
        </w:rPr>
        <w:t>eiherhauss</w:t>
      </w:r>
      <w:r>
        <w:rPr>
          <w:noProof/>
          <w:lang w:eastAsia="de-DE"/>
        </w:rPr>
        <w:t xml:space="preserve">traße </w:t>
      </w:r>
      <w:r w:rsidR="00D87688">
        <w:rPr>
          <w:noProof/>
          <w:lang w:eastAsia="de-DE"/>
        </w:rPr>
        <w:t>8c</w:t>
      </w:r>
    </w:p>
    <w:p w14:paraId="7EE0F2BF" w14:textId="77777777" w:rsidR="004D4735" w:rsidRPr="00D87688" w:rsidRDefault="004D4735" w:rsidP="004D4735">
      <w:pPr>
        <w:pStyle w:val="KeinLeerraum"/>
        <w:rPr>
          <w:rStyle w:val="Hervorhebung"/>
          <w:i w:val="0"/>
        </w:rPr>
      </w:pPr>
      <w:r>
        <w:rPr>
          <w:noProof/>
          <w:lang w:eastAsia="de-DE"/>
        </w:rPr>
        <w:t>6</w:t>
      </w:r>
      <w:r w:rsidR="00D87688">
        <w:rPr>
          <w:noProof/>
          <w:lang w:eastAsia="de-DE"/>
        </w:rPr>
        <w:t>4646</w:t>
      </w:r>
      <w:r>
        <w:rPr>
          <w:noProof/>
          <w:lang w:eastAsia="de-DE"/>
        </w:rPr>
        <w:t xml:space="preserve"> </w:t>
      </w:r>
      <w:r w:rsidR="00D87688">
        <w:rPr>
          <w:noProof/>
          <w:lang w:eastAsia="de-DE"/>
        </w:rPr>
        <w:t>Heppenheim</w:t>
      </w:r>
    </w:p>
    <w:p w14:paraId="16CD7357" w14:textId="77777777" w:rsidR="002608B2" w:rsidRDefault="002608B2" w:rsidP="004308E4">
      <w:pPr>
        <w:pStyle w:val="berschrift1"/>
        <w:spacing w:line="240" w:lineRule="auto"/>
        <w:rPr>
          <w:b w:val="0"/>
        </w:rPr>
      </w:pPr>
      <w:r w:rsidRPr="004308E4">
        <w:rPr>
          <w:b w:val="0"/>
        </w:rPr>
        <w:t>Anlage: Begründung zum Buchungsbeleg für Sonstige Landesaufgaben</w:t>
      </w:r>
      <w:r w:rsidR="004308E4">
        <w:rPr>
          <w:b w:val="0"/>
        </w:rPr>
        <w:br/>
      </w:r>
    </w:p>
    <w:p w14:paraId="62CE7E16" w14:textId="77777777" w:rsidR="002608B2" w:rsidRDefault="002608B2" w:rsidP="004308E4">
      <w:pPr>
        <w:spacing w:line="240" w:lineRule="exact"/>
      </w:pPr>
      <w:r>
        <w:t xml:space="preserve">Bitte mit dem Buchungsbeleg </w:t>
      </w:r>
      <w:r w:rsidR="00D76E96">
        <w:t>oder mit dem Antrag für bewegliche Sachausstattung</w:t>
      </w:r>
      <w:r w:rsidR="00D87688">
        <w:t>sgegenstände einreichen</w:t>
      </w:r>
      <w:r w:rsidR="00667F98">
        <w:t xml:space="preserve"> bzw. zeitgleich zur Rechnungsstellung an die zuständige Sachbearbeitung im Rechnungswesen senden</w:t>
      </w:r>
      <w:r w:rsidR="001A2F10">
        <w:t>.</w:t>
      </w:r>
    </w:p>
    <w:p w14:paraId="26C7F5A6" w14:textId="77777777" w:rsidR="002608B2" w:rsidRPr="00737C16" w:rsidRDefault="002608B2" w:rsidP="004308E4">
      <w:pPr>
        <w:spacing w:line="240" w:lineRule="exact"/>
        <w:rPr>
          <w:b/>
        </w:rPr>
      </w:pPr>
      <w:r w:rsidRPr="00737C16">
        <w:rPr>
          <w:b/>
        </w:rPr>
        <w:t>Schulname</w:t>
      </w:r>
      <w:r w:rsidR="004308E4" w:rsidRPr="00737C16">
        <w:rPr>
          <w:b/>
        </w:rPr>
        <w:t>:</w:t>
      </w:r>
      <w:r w:rsidR="00166C2D">
        <w:rPr>
          <w:b/>
        </w:rPr>
        <w:t xml:space="preserve"> </w:t>
      </w:r>
    </w:p>
    <w:p w14:paraId="6027AB1B" w14:textId="77777777" w:rsidR="002608B2" w:rsidRDefault="004308E4" w:rsidP="004308E4">
      <w:pPr>
        <w:spacing w:line="240" w:lineRule="exact"/>
      </w:pPr>
      <w:r w:rsidRPr="00737C16">
        <w:rPr>
          <w:b/>
        </w:rPr>
        <w:t>Schulnummer</w:t>
      </w:r>
      <w:r>
        <w:t>:</w:t>
      </w:r>
    </w:p>
    <w:p w14:paraId="6CDC27C9" w14:textId="77777777" w:rsidR="002608B2" w:rsidRDefault="002608B2" w:rsidP="004308E4">
      <w:pPr>
        <w:spacing w:line="200" w:lineRule="exact"/>
      </w:pPr>
      <w:r>
        <w:t xml:space="preserve">Es ist zwingend erforderlich, bei der Einreichung des Buchungsbeleges für „Sonstige Landesaufgaben“ eine kurze pädagogische Begründung </w:t>
      </w:r>
      <w:r w:rsidR="00764C2A">
        <w:t xml:space="preserve">zur Maßnahme / Anschaffung </w:t>
      </w:r>
      <w:r>
        <w:t xml:space="preserve">mit </w:t>
      </w:r>
      <w:r w:rsidR="00ED133F">
        <w:t>vorzulegen</w:t>
      </w:r>
      <w:r>
        <w:t>.</w:t>
      </w:r>
    </w:p>
    <w:p w14:paraId="54EF4952" w14:textId="77777777" w:rsidR="001A273F" w:rsidRDefault="00764C2A" w:rsidP="00737C16">
      <w:pPr>
        <w:spacing w:line="200" w:lineRule="exact"/>
      </w:pPr>
      <w:r>
        <w:t xml:space="preserve">Die Maßnahme / Anschaffung </w:t>
      </w:r>
      <w:r w:rsidR="002608B2">
        <w:t>muss</w:t>
      </w:r>
      <w:r>
        <w:t xml:space="preserve"> hierbei</w:t>
      </w:r>
      <w:r w:rsidR="002608B2">
        <w:t xml:space="preserve"> im Zusammenhang</w:t>
      </w:r>
      <w:r w:rsidR="001A2F10">
        <w:t xml:space="preserve"> </w:t>
      </w:r>
      <w:r>
        <w:t xml:space="preserve">stehen </w:t>
      </w:r>
      <w:r w:rsidR="001A2F10">
        <w:t>mit</w:t>
      </w:r>
      <w:r w:rsidR="002608B2">
        <w:t>:</w:t>
      </w:r>
    </w:p>
    <w:p w14:paraId="7ADCC001" w14:textId="64A5DA3C" w:rsidR="002608B2" w:rsidRDefault="002608B2" w:rsidP="00B23627">
      <w:pPr>
        <w:pStyle w:val="Listenabsatz"/>
        <w:numPr>
          <w:ilvl w:val="0"/>
          <w:numId w:val="4"/>
        </w:numPr>
        <w:spacing w:line="200" w:lineRule="exact"/>
        <w:rPr>
          <w:b/>
          <w:i/>
          <w:sz w:val="20"/>
          <w:szCs w:val="20"/>
        </w:rPr>
      </w:pPr>
      <w:r w:rsidRPr="00B23627">
        <w:rPr>
          <w:b/>
          <w:i/>
          <w:sz w:val="20"/>
          <w:szCs w:val="20"/>
        </w:rPr>
        <w:t>de</w:t>
      </w:r>
      <w:r w:rsidR="001A2F10" w:rsidRPr="00B23627">
        <w:rPr>
          <w:b/>
          <w:i/>
          <w:sz w:val="20"/>
          <w:szCs w:val="20"/>
        </w:rPr>
        <w:t>r</w:t>
      </w:r>
      <w:r w:rsidRPr="00B23627">
        <w:rPr>
          <w:b/>
          <w:i/>
          <w:sz w:val="20"/>
          <w:szCs w:val="20"/>
        </w:rPr>
        <w:t xml:space="preserve"> Verbesserung des Bildung</w:t>
      </w:r>
      <w:r w:rsidR="00764C2A" w:rsidRPr="00B23627">
        <w:rPr>
          <w:b/>
          <w:i/>
          <w:sz w:val="20"/>
          <w:szCs w:val="20"/>
        </w:rPr>
        <w:t>s</w:t>
      </w:r>
      <w:r w:rsidRPr="00B23627">
        <w:rPr>
          <w:b/>
          <w:i/>
          <w:sz w:val="20"/>
          <w:szCs w:val="20"/>
        </w:rPr>
        <w:t>- und Erziehungsauftrages im Sinne des Schulgesetzes</w:t>
      </w:r>
      <w:r w:rsidR="00764C2A" w:rsidRPr="00B23627">
        <w:rPr>
          <w:b/>
          <w:i/>
          <w:sz w:val="20"/>
          <w:szCs w:val="20"/>
        </w:rPr>
        <w:t xml:space="preserve"> </w:t>
      </w:r>
      <w:r w:rsidR="00B23627">
        <w:rPr>
          <w:b/>
          <w:i/>
          <w:sz w:val="20"/>
          <w:szCs w:val="20"/>
        </w:rPr>
        <w:t xml:space="preserve">bzw. </w:t>
      </w:r>
      <w:r w:rsidRPr="00B23627">
        <w:rPr>
          <w:b/>
          <w:i/>
          <w:sz w:val="20"/>
          <w:szCs w:val="20"/>
        </w:rPr>
        <w:t>d</w:t>
      </w:r>
      <w:r w:rsidR="001A2F10" w:rsidRPr="00B23627">
        <w:rPr>
          <w:b/>
          <w:i/>
          <w:sz w:val="20"/>
          <w:szCs w:val="20"/>
        </w:rPr>
        <w:t>er</w:t>
      </w:r>
      <w:r w:rsidRPr="00B23627">
        <w:rPr>
          <w:b/>
          <w:i/>
          <w:sz w:val="20"/>
          <w:szCs w:val="20"/>
        </w:rPr>
        <w:t xml:space="preserve"> Weiterentwicklung der schulischen Profile und Schulprogramme</w:t>
      </w:r>
      <w:r w:rsidR="00B23627">
        <w:rPr>
          <w:b/>
          <w:i/>
          <w:sz w:val="20"/>
          <w:szCs w:val="20"/>
        </w:rPr>
        <w:t xml:space="preserve"> bzw. </w:t>
      </w:r>
      <w:r w:rsidRPr="00B23627">
        <w:rPr>
          <w:b/>
          <w:i/>
          <w:sz w:val="20"/>
          <w:szCs w:val="20"/>
        </w:rPr>
        <w:t>d</w:t>
      </w:r>
      <w:r w:rsidR="001A2F10" w:rsidRPr="00B23627">
        <w:rPr>
          <w:b/>
          <w:i/>
          <w:sz w:val="20"/>
          <w:szCs w:val="20"/>
        </w:rPr>
        <w:t>er</w:t>
      </w:r>
      <w:r w:rsidRPr="00B23627">
        <w:rPr>
          <w:b/>
          <w:i/>
          <w:sz w:val="20"/>
          <w:szCs w:val="20"/>
        </w:rPr>
        <w:t xml:space="preserve"> individuelle</w:t>
      </w:r>
      <w:r w:rsidR="001A2F10" w:rsidRPr="00B23627">
        <w:rPr>
          <w:b/>
          <w:i/>
          <w:sz w:val="20"/>
          <w:szCs w:val="20"/>
        </w:rPr>
        <w:t>n</w:t>
      </w:r>
      <w:r w:rsidRPr="00B23627">
        <w:rPr>
          <w:b/>
          <w:i/>
          <w:sz w:val="20"/>
          <w:szCs w:val="20"/>
        </w:rPr>
        <w:t xml:space="preserve"> Förderung der Schülerinnen und Schüler</w:t>
      </w:r>
      <w:r w:rsidR="001A2F10" w:rsidRPr="00B23627">
        <w:rPr>
          <w:b/>
          <w:i/>
          <w:sz w:val="20"/>
          <w:szCs w:val="20"/>
        </w:rPr>
        <w:t>.</w:t>
      </w:r>
      <w:r w:rsidR="009D17CE">
        <w:rPr>
          <w:b/>
          <w:i/>
          <w:sz w:val="20"/>
          <w:szCs w:val="20"/>
        </w:rPr>
        <w:t xml:space="preserve"> Beispiele s. Anlage auf S. 2</w:t>
      </w:r>
    </w:p>
    <w:p w14:paraId="14FEBC1B" w14:textId="40AA39C9" w:rsidR="00B23627" w:rsidRDefault="00B23627" w:rsidP="00B23627">
      <w:pPr>
        <w:pStyle w:val="Listenabsatz"/>
        <w:spacing w:line="200" w:lineRule="exact"/>
        <w:rPr>
          <w:b/>
          <w:i/>
          <w:sz w:val="20"/>
          <w:szCs w:val="20"/>
        </w:rPr>
      </w:pPr>
    </w:p>
    <w:p w14:paraId="5D77A2C5" w14:textId="24FE495E" w:rsidR="00B23627" w:rsidRDefault="00B23627" w:rsidP="00B23627">
      <w:pPr>
        <w:pStyle w:val="Listenabsatz"/>
        <w:spacing w:line="200" w:lineRule="exact"/>
        <w:rPr>
          <w:b/>
          <w:i/>
          <w:sz w:val="20"/>
          <w:szCs w:val="20"/>
        </w:rPr>
      </w:pPr>
      <w:r>
        <w:rPr>
          <w:b/>
          <w:i/>
          <w:sz w:val="20"/>
          <w:szCs w:val="20"/>
        </w:rPr>
        <w:t>oder</w:t>
      </w:r>
    </w:p>
    <w:p w14:paraId="0512ABE0" w14:textId="77777777" w:rsidR="00B23627" w:rsidRPr="00B23627" w:rsidRDefault="00B23627" w:rsidP="00B23627">
      <w:pPr>
        <w:pStyle w:val="Listenabsatz"/>
        <w:spacing w:line="200" w:lineRule="exact"/>
        <w:rPr>
          <w:b/>
          <w:i/>
          <w:sz w:val="20"/>
          <w:szCs w:val="20"/>
        </w:rPr>
      </w:pPr>
    </w:p>
    <w:p w14:paraId="554C1573" w14:textId="0D7251BC" w:rsidR="00B23627" w:rsidRPr="00B23627" w:rsidRDefault="00B23627" w:rsidP="00B23627">
      <w:pPr>
        <w:pStyle w:val="Listenabsatz"/>
        <w:numPr>
          <w:ilvl w:val="0"/>
          <w:numId w:val="4"/>
        </w:numPr>
        <w:spacing w:line="200" w:lineRule="exact"/>
        <w:rPr>
          <w:b/>
          <w:i/>
          <w:sz w:val="20"/>
          <w:szCs w:val="20"/>
        </w:rPr>
      </w:pPr>
      <w:r w:rsidRPr="00B23627">
        <w:rPr>
          <w:b/>
          <w:i/>
          <w:sz w:val="20"/>
          <w:szCs w:val="20"/>
        </w:rPr>
        <w:t xml:space="preserve">der </w:t>
      </w:r>
      <w:r>
        <w:rPr>
          <w:b/>
          <w:i/>
          <w:sz w:val="20"/>
          <w:szCs w:val="20"/>
        </w:rPr>
        <w:t xml:space="preserve">pandemiebedingten </w:t>
      </w:r>
      <w:r w:rsidRPr="00B23627">
        <w:rPr>
          <w:b/>
          <w:i/>
          <w:sz w:val="20"/>
          <w:szCs w:val="20"/>
        </w:rPr>
        <w:t>Kompensation im Sinne des Landesprogramms Löwenstark</w:t>
      </w:r>
    </w:p>
    <w:p w14:paraId="6D198032" w14:textId="77777777" w:rsidR="00B23627" w:rsidRDefault="00B23627" w:rsidP="00764C2A">
      <w:pPr>
        <w:spacing w:line="200" w:lineRule="exact"/>
        <w:rPr>
          <w:b/>
          <w:i/>
          <w:sz w:val="20"/>
          <w:szCs w:val="20"/>
        </w:rPr>
      </w:pPr>
    </w:p>
    <w:p w14:paraId="01BED1D1" w14:textId="75B648F3" w:rsidR="00764C2A" w:rsidRPr="00ED133F" w:rsidRDefault="00ED133F" w:rsidP="00764C2A">
      <w:pPr>
        <w:spacing w:line="200" w:lineRule="exact"/>
        <w:rPr>
          <w:b/>
        </w:rPr>
      </w:pPr>
      <w:r w:rsidRPr="00ED133F">
        <w:rPr>
          <w:b/>
        </w:rPr>
        <w:t xml:space="preserve">Eine Bearbeitung </w:t>
      </w:r>
      <w:r w:rsidR="00BA4302">
        <w:rPr>
          <w:b/>
        </w:rPr>
        <w:t>des</w:t>
      </w:r>
      <w:r w:rsidRPr="00ED133F">
        <w:rPr>
          <w:b/>
        </w:rPr>
        <w:t xml:space="preserve"> eingereichten Buchungsbeleges ohne eine entsprechende Begründung ist nicht möglich und führt zu Verzögerungen in der Abrechnung, da Ihre fehlende Begründung nachgefordert werden muss.</w:t>
      </w:r>
    </w:p>
    <w:p w14:paraId="1083DE53" w14:textId="6B5D8BF9" w:rsidR="002608B2" w:rsidRPr="00ED133F" w:rsidRDefault="00F737B8" w:rsidP="004308E4">
      <w:pPr>
        <w:spacing w:line="200" w:lineRule="exact"/>
        <w:rPr>
          <w:b/>
          <w:i/>
          <w:sz w:val="24"/>
          <w:szCs w:val="24"/>
          <w:u w:val="single"/>
        </w:rPr>
      </w:pPr>
      <w:r>
        <w:rPr>
          <w:b/>
          <w:i/>
          <w:sz w:val="24"/>
          <w:szCs w:val="24"/>
          <w:u w:val="single"/>
        </w:rPr>
        <w:t xml:space="preserve">Aussagekräftige </w:t>
      </w:r>
      <w:r w:rsidR="002608B2" w:rsidRPr="00ED133F">
        <w:rPr>
          <w:b/>
          <w:i/>
          <w:sz w:val="24"/>
          <w:szCs w:val="24"/>
          <w:u w:val="single"/>
        </w:rPr>
        <w:t>Begründung</w:t>
      </w:r>
      <w:r w:rsidR="00B23627">
        <w:rPr>
          <w:b/>
          <w:i/>
          <w:sz w:val="24"/>
          <w:szCs w:val="24"/>
          <w:u w:val="single"/>
        </w:rPr>
        <w:t xml:space="preserve"> und Kostenschätzung</w:t>
      </w:r>
      <w:r w:rsidR="002608B2" w:rsidRPr="00ED133F">
        <w:rPr>
          <w:b/>
          <w:i/>
          <w:sz w:val="24"/>
          <w:szCs w:val="24"/>
          <w:u w:val="single"/>
        </w:rPr>
        <w:t xml:space="preserve"> bitte hier eintragen:</w:t>
      </w:r>
    </w:p>
    <w:p w14:paraId="2DF4CDC1" w14:textId="77777777" w:rsidR="00813103" w:rsidRDefault="00813103" w:rsidP="004308E4">
      <w:pPr>
        <w:spacing w:line="200" w:lineRule="exact"/>
      </w:pPr>
    </w:p>
    <w:p w14:paraId="2386270D" w14:textId="77777777" w:rsidR="00173C37" w:rsidRDefault="00173C37" w:rsidP="004308E4">
      <w:pPr>
        <w:spacing w:line="200" w:lineRule="exact"/>
      </w:pPr>
    </w:p>
    <w:p w14:paraId="6C94F191" w14:textId="77777777" w:rsidR="001A273F" w:rsidRDefault="001A273F" w:rsidP="004308E4">
      <w:pPr>
        <w:spacing w:line="200" w:lineRule="exact"/>
      </w:pPr>
    </w:p>
    <w:p w14:paraId="1A5B40EF" w14:textId="7FCCBB45" w:rsidR="00667F98" w:rsidRDefault="00667F98" w:rsidP="004308E4">
      <w:pPr>
        <w:pStyle w:val="berschrift1"/>
        <w:spacing w:line="240" w:lineRule="auto"/>
      </w:pPr>
    </w:p>
    <w:p w14:paraId="3C83049B" w14:textId="77777777" w:rsidR="009D17CE" w:rsidRPr="009D17CE" w:rsidRDefault="009D17CE" w:rsidP="009D17CE"/>
    <w:p w14:paraId="39D6E186" w14:textId="02AFF0A4" w:rsidR="00667F98" w:rsidRPr="00144C91" w:rsidRDefault="00667F98" w:rsidP="00144C91">
      <w:pPr>
        <w:pStyle w:val="berschrift1"/>
        <w:tabs>
          <w:tab w:val="left" w:pos="8670"/>
        </w:tabs>
        <w:spacing w:line="240" w:lineRule="auto"/>
        <w:rPr>
          <w:sz w:val="24"/>
          <w:szCs w:val="24"/>
        </w:rPr>
      </w:pPr>
      <w:r w:rsidRPr="00144C91">
        <w:rPr>
          <w:sz w:val="24"/>
          <w:szCs w:val="24"/>
        </w:rPr>
        <w:t>Finanzierung aus Löwenstark- Mitteln? (</w:t>
      </w:r>
      <w:r w:rsidR="00D9203E" w:rsidRPr="00144C91">
        <w:rPr>
          <w:sz w:val="24"/>
          <w:szCs w:val="24"/>
        </w:rPr>
        <w:t>bitte ankreuzen</w:t>
      </w:r>
      <w:r w:rsidRPr="00144C91">
        <w:rPr>
          <w:sz w:val="24"/>
          <w:szCs w:val="24"/>
        </w:rPr>
        <w:t>):</w:t>
      </w:r>
      <w:r w:rsidR="00144C91" w:rsidRPr="00144C91">
        <w:rPr>
          <w:sz w:val="24"/>
          <w:szCs w:val="24"/>
        </w:rPr>
        <w:t xml:space="preserve"> Ja</w:t>
      </w:r>
      <w:r w:rsidRPr="00144C91">
        <w:rPr>
          <w:sz w:val="24"/>
          <w:szCs w:val="24"/>
        </w:rPr>
        <w:t xml:space="preserve"> </w:t>
      </w:r>
      <w:r w:rsidR="00231BEB" w:rsidRPr="00144C91">
        <w:rPr>
          <w:sz w:val="24"/>
          <w:szCs w:val="24"/>
        </w:rPr>
        <w:t xml:space="preserve"> </w:t>
      </w:r>
      <w:sdt>
        <w:sdtPr>
          <w:rPr>
            <w:sz w:val="24"/>
            <w:szCs w:val="24"/>
          </w:rPr>
          <w:id w:val="1209223386"/>
          <w14:checkbox>
            <w14:checked w14:val="0"/>
            <w14:checkedState w14:val="2612" w14:font="MS Gothic"/>
            <w14:uncheckedState w14:val="2610" w14:font="MS Gothic"/>
          </w14:checkbox>
        </w:sdtPr>
        <w:sdtEndPr/>
        <w:sdtContent>
          <w:r w:rsidR="00144C91" w:rsidRPr="00144C91">
            <w:rPr>
              <w:rFonts w:ascii="MS Gothic" w:eastAsia="MS Gothic" w:hAnsi="MS Gothic" w:hint="eastAsia"/>
              <w:sz w:val="24"/>
              <w:szCs w:val="24"/>
            </w:rPr>
            <w:t>☐</w:t>
          </w:r>
        </w:sdtContent>
      </w:sdt>
      <w:r w:rsidR="00144C91" w:rsidRPr="00144C91">
        <w:rPr>
          <w:sz w:val="24"/>
          <w:szCs w:val="24"/>
        </w:rPr>
        <w:t xml:space="preserve">  Nein </w:t>
      </w:r>
      <w:sdt>
        <w:sdtPr>
          <w:rPr>
            <w:sz w:val="24"/>
            <w:szCs w:val="24"/>
          </w:rPr>
          <w:id w:val="-141351914"/>
          <w14:checkbox>
            <w14:checked w14:val="0"/>
            <w14:checkedState w14:val="2612" w14:font="MS Gothic"/>
            <w14:uncheckedState w14:val="2610" w14:font="MS Gothic"/>
          </w14:checkbox>
        </w:sdtPr>
        <w:sdtEndPr/>
        <w:sdtContent>
          <w:r w:rsidR="00144C91">
            <w:rPr>
              <w:rFonts w:ascii="MS Gothic" w:eastAsia="MS Gothic" w:hAnsi="MS Gothic" w:hint="eastAsia"/>
              <w:sz w:val="24"/>
              <w:szCs w:val="24"/>
            </w:rPr>
            <w:t>☐</w:t>
          </w:r>
        </w:sdtContent>
      </w:sdt>
    </w:p>
    <w:p w14:paraId="246ACBE7" w14:textId="3C042512" w:rsidR="00095370" w:rsidRPr="00144C91" w:rsidRDefault="00095370" w:rsidP="00095370">
      <w:pPr>
        <w:pStyle w:val="berschrift1"/>
        <w:spacing w:line="240" w:lineRule="auto"/>
        <w:rPr>
          <w:sz w:val="24"/>
          <w:szCs w:val="24"/>
        </w:rPr>
      </w:pPr>
      <w:r w:rsidRPr="00144C91">
        <w:rPr>
          <w:sz w:val="24"/>
          <w:szCs w:val="24"/>
        </w:rPr>
        <w:t>Der Abschluss eines Dienstleitungsvertrags ist geplant (</w:t>
      </w:r>
      <w:r w:rsidR="00D9203E" w:rsidRPr="00144C91">
        <w:rPr>
          <w:sz w:val="24"/>
          <w:szCs w:val="24"/>
        </w:rPr>
        <w:t>bitte ankreuzen)</w:t>
      </w:r>
      <w:r w:rsidRPr="00144C91">
        <w:rPr>
          <w:sz w:val="24"/>
          <w:szCs w:val="24"/>
        </w:rPr>
        <w:t xml:space="preserve">: </w:t>
      </w:r>
      <w:r w:rsidR="00144C91" w:rsidRPr="00144C91">
        <w:rPr>
          <w:sz w:val="24"/>
          <w:szCs w:val="24"/>
        </w:rPr>
        <w:t xml:space="preserve">Ja  </w:t>
      </w:r>
      <w:sdt>
        <w:sdtPr>
          <w:rPr>
            <w:sz w:val="24"/>
            <w:szCs w:val="24"/>
          </w:rPr>
          <w:id w:val="-1395657064"/>
          <w14:checkbox>
            <w14:checked w14:val="0"/>
            <w14:checkedState w14:val="2612" w14:font="MS Gothic"/>
            <w14:uncheckedState w14:val="2610" w14:font="MS Gothic"/>
          </w14:checkbox>
        </w:sdtPr>
        <w:sdtEndPr/>
        <w:sdtContent>
          <w:r w:rsidR="00144C91" w:rsidRPr="00144C91">
            <w:rPr>
              <w:rFonts w:ascii="MS Gothic" w:eastAsia="MS Gothic" w:hAnsi="MS Gothic" w:hint="eastAsia"/>
              <w:sz w:val="24"/>
              <w:szCs w:val="24"/>
            </w:rPr>
            <w:t>☐</w:t>
          </w:r>
        </w:sdtContent>
      </w:sdt>
      <w:r w:rsidR="00144C91" w:rsidRPr="00144C91">
        <w:rPr>
          <w:sz w:val="24"/>
          <w:szCs w:val="24"/>
        </w:rPr>
        <w:t xml:space="preserve">  Nein </w:t>
      </w:r>
      <w:sdt>
        <w:sdtPr>
          <w:rPr>
            <w:sz w:val="24"/>
            <w:szCs w:val="24"/>
          </w:rPr>
          <w:id w:val="-1963415118"/>
          <w14:checkbox>
            <w14:checked w14:val="0"/>
            <w14:checkedState w14:val="2612" w14:font="MS Gothic"/>
            <w14:uncheckedState w14:val="2610" w14:font="MS Gothic"/>
          </w14:checkbox>
        </w:sdtPr>
        <w:sdtEndPr/>
        <w:sdtContent>
          <w:r w:rsidR="00144C91" w:rsidRPr="00144C91">
            <w:rPr>
              <w:rFonts w:ascii="MS Gothic" w:eastAsia="MS Gothic" w:hAnsi="MS Gothic" w:hint="eastAsia"/>
              <w:sz w:val="24"/>
              <w:szCs w:val="24"/>
            </w:rPr>
            <w:t>☐</w:t>
          </w:r>
        </w:sdtContent>
      </w:sdt>
    </w:p>
    <w:p w14:paraId="4419D7B1" w14:textId="77777777" w:rsidR="00667F98" w:rsidRPr="00667F98" w:rsidRDefault="00667F98" w:rsidP="00667F98">
      <w:r>
        <w:rPr>
          <w:noProof/>
          <w:lang w:eastAsia="de-DE"/>
        </w:rPr>
        <mc:AlternateContent>
          <mc:Choice Requires="wps">
            <w:drawing>
              <wp:anchor distT="0" distB="0" distL="114300" distR="114300" simplePos="0" relativeHeight="251659264" behindDoc="0" locked="0" layoutInCell="1" allowOverlap="1" wp14:anchorId="04E77B38" wp14:editId="3F6EC0FA">
                <wp:simplePos x="0" y="0"/>
                <wp:positionH relativeFrom="column">
                  <wp:posOffset>-374650</wp:posOffset>
                </wp:positionH>
                <wp:positionV relativeFrom="paragraph">
                  <wp:posOffset>99695</wp:posOffset>
                </wp:positionV>
                <wp:extent cx="7258050" cy="25400"/>
                <wp:effectExtent l="0" t="0" r="19050" b="31750"/>
                <wp:wrapNone/>
                <wp:docPr id="1" name="Gerader Verbinder 1"/>
                <wp:cNvGraphicFramePr/>
                <a:graphic xmlns:a="http://schemas.openxmlformats.org/drawingml/2006/main">
                  <a:graphicData uri="http://schemas.microsoft.com/office/word/2010/wordprocessingShape">
                    <wps:wsp>
                      <wps:cNvCnPr/>
                      <wps:spPr>
                        <a:xfrm>
                          <a:off x="0" y="0"/>
                          <a:ext cx="72580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64E88"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7.85pt" to="54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" strokecolor="#4579b8 [3044]"/>
            </w:pict>
          </mc:Fallback>
        </mc:AlternateContent>
      </w:r>
    </w:p>
    <w:p w14:paraId="2E74682F" w14:textId="77777777" w:rsidR="004308E4" w:rsidRPr="00737C16" w:rsidRDefault="004308E4" w:rsidP="004308E4">
      <w:pPr>
        <w:pStyle w:val="berschrift1"/>
        <w:spacing w:line="240" w:lineRule="auto"/>
      </w:pPr>
      <w:r w:rsidRPr="00737C16">
        <w:t>Bearbeitung durch das Staatl. Schulamt:</w:t>
      </w:r>
    </w:p>
    <w:p w14:paraId="42CDA678" w14:textId="77777777" w:rsidR="004308E4" w:rsidRPr="001A273F" w:rsidRDefault="004308E4" w:rsidP="004308E4">
      <w:pPr>
        <w:spacing w:after="0" w:line="240" w:lineRule="auto"/>
        <w:rPr>
          <w:rFonts w:ascii="Calibri" w:eastAsia="Times New Roman" w:hAnsi="Calibri" w:cs="Times New Roman"/>
          <w:b/>
          <w:color w:val="000000"/>
          <w:lang w:eastAsia="de-DE"/>
        </w:rPr>
      </w:pPr>
      <w:r w:rsidRPr="001A273F">
        <w:rPr>
          <w:rFonts w:ascii="Calibri" w:eastAsia="Times New Roman" w:hAnsi="Calibri" w:cs="Times New Roman"/>
          <w:b/>
          <w:color w:val="000000"/>
          <w:lang w:eastAsia="de-DE"/>
        </w:rPr>
        <w:t>Ergebnis der Prüfung durch die schulfachliche Aufsichtsbeamtin / den schulfachlichen Aufsichtsbeamten:</w:t>
      </w:r>
    </w:p>
    <w:p w14:paraId="667829CD" w14:textId="77777777" w:rsidR="004308E4" w:rsidRPr="004308E4" w:rsidRDefault="001A273F" w:rsidP="004308E4">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Die o.g. Maßnahme wurde schulfachlich geprüft und </w:t>
      </w:r>
      <w:r w:rsidR="00173C37">
        <w:rPr>
          <w:rFonts w:ascii="Calibri" w:eastAsia="Times New Roman" w:hAnsi="Calibri" w:cs="Times New Roman"/>
          <w:color w:val="000000"/>
          <w:lang w:eastAsia="de-DE"/>
        </w:rPr>
        <w:t>ist genehmigt:</w:t>
      </w:r>
    </w:p>
    <w:p w14:paraId="2AE88001" w14:textId="77777777" w:rsidR="004308E4" w:rsidRDefault="004308E4" w:rsidP="004308E4">
      <w:pPr>
        <w:spacing w:after="0" w:line="240" w:lineRule="auto"/>
        <w:rPr>
          <w:rFonts w:ascii="Calibri" w:eastAsia="Times New Roman" w:hAnsi="Calibri" w:cs="Times New Roman"/>
          <w:color w:val="000000"/>
          <w:lang w:eastAsia="de-DE"/>
        </w:rPr>
      </w:pPr>
    </w:p>
    <w:p w14:paraId="5F7267AF" w14:textId="77777777" w:rsidR="001A273F" w:rsidRDefault="00B9116D" w:rsidP="001A273F">
      <w:pPr>
        <w:tabs>
          <w:tab w:val="left" w:leader="dot" w:pos="4253"/>
          <w:tab w:val="left" w:pos="5103"/>
          <w:tab w:val="left" w:leader="dot" w:pos="9639"/>
        </w:tabs>
        <w:spacing w:before="600" w:after="0" w:line="240" w:lineRule="auto"/>
        <w:rPr>
          <w:rFonts w:ascii="Century Gothic" w:hAnsi="Century Gothic"/>
        </w:rPr>
      </w:pPr>
      <w:sdt>
        <w:sdtPr>
          <w:rPr>
            <w:rFonts w:ascii="Century Gothic" w:hAnsi="Century Gothic"/>
          </w:rPr>
          <w:alias w:val="Hier Ort eintragen."/>
          <w:tag w:val="Hier Ort eintragen."/>
          <w:id w:val="-882714791"/>
          <w:placeholder>
            <w:docPart w:val="1FE4E3CDE1D74B52BAE3D0ED66410C8C"/>
          </w:placeholder>
        </w:sdtPr>
        <w:sdtEndPr/>
        <w:sdtContent>
          <w:r w:rsidR="001A2F10">
            <w:rPr>
              <w:rFonts w:ascii="Century Gothic" w:hAnsi="Century Gothic"/>
            </w:rPr>
            <w:t>H</w:t>
          </w:r>
          <w:r w:rsidR="001A273F">
            <w:rPr>
              <w:rFonts w:ascii="Century Gothic" w:hAnsi="Century Gothic"/>
            </w:rPr>
            <w:t>e</w:t>
          </w:r>
          <w:r w:rsidR="001A2F10">
            <w:rPr>
              <w:rFonts w:ascii="Century Gothic" w:hAnsi="Century Gothic"/>
            </w:rPr>
            <w:t>ppenheim</w:t>
          </w:r>
        </w:sdtContent>
      </w:sdt>
      <w:r w:rsidR="001A273F">
        <w:rPr>
          <w:rFonts w:ascii="Century Gothic" w:hAnsi="Century Gothic"/>
        </w:rPr>
        <w:t xml:space="preserve">, den </w:t>
      </w:r>
      <w:r w:rsidR="001A273F">
        <w:rPr>
          <w:rFonts w:ascii="Century Gothic" w:hAnsi="Century Gothic"/>
        </w:rPr>
        <w:tab/>
      </w:r>
      <w:r w:rsidR="001A273F">
        <w:rPr>
          <w:rFonts w:ascii="Century Gothic" w:hAnsi="Century Gothic"/>
        </w:rPr>
        <w:tab/>
      </w:r>
      <w:r w:rsidR="001A273F">
        <w:rPr>
          <w:rFonts w:ascii="Century Gothic" w:hAnsi="Century Gothic"/>
        </w:rPr>
        <w:tab/>
      </w:r>
    </w:p>
    <w:p w14:paraId="43007DD0" w14:textId="5D7D479B" w:rsidR="00B9116D" w:rsidRDefault="001A273F" w:rsidP="001A273F">
      <w:pPr>
        <w:tabs>
          <w:tab w:val="left" w:pos="5103"/>
          <w:tab w:val="left" w:leader="dot" w:pos="9639"/>
        </w:tabs>
        <w:spacing w:after="0" w:line="240" w:lineRule="auto"/>
        <w:rPr>
          <w:rFonts w:ascii="Century Gothic" w:hAnsi="Century Gothic"/>
          <w:sz w:val="16"/>
        </w:rPr>
      </w:pPr>
      <w:r w:rsidRPr="00B93F9D">
        <w:rPr>
          <w:rFonts w:ascii="Century Gothic" w:hAnsi="Century Gothic"/>
          <w:sz w:val="16"/>
        </w:rPr>
        <w:t xml:space="preserve"> (Ort, Datum)</w:t>
      </w:r>
      <w:r w:rsidRPr="00B93F9D">
        <w:rPr>
          <w:rFonts w:ascii="Century Gothic" w:hAnsi="Century Gothic"/>
          <w:sz w:val="16"/>
        </w:rPr>
        <w:tab/>
        <w:t xml:space="preserve"> (Unterschrift)</w:t>
      </w:r>
      <w:r w:rsidR="00321FB0">
        <w:rPr>
          <w:rFonts w:ascii="Century Gothic" w:hAnsi="Century Gothic"/>
          <w:sz w:val="16"/>
        </w:rPr>
        <w:t>, Name</w:t>
      </w:r>
    </w:p>
    <w:p w14:paraId="32F3243E" w14:textId="77777777" w:rsidR="00B9116D" w:rsidRPr="00B9116D" w:rsidRDefault="00B9116D" w:rsidP="00B9116D">
      <w:pPr>
        <w:pStyle w:val="Default"/>
        <w:rPr>
          <w:rFonts w:asciiTheme="minorHAnsi" w:hAnsiTheme="minorHAnsi" w:cstheme="minorHAnsi"/>
          <w:b/>
          <w:bCs/>
          <w:sz w:val="28"/>
          <w:szCs w:val="28"/>
        </w:rPr>
      </w:pPr>
      <w:bookmarkStart w:id="0" w:name="_GoBack"/>
      <w:bookmarkEnd w:id="0"/>
      <w:r w:rsidRPr="00B9116D">
        <w:rPr>
          <w:rFonts w:asciiTheme="minorHAnsi" w:hAnsiTheme="minorHAnsi" w:cstheme="minorHAnsi"/>
          <w:b/>
          <w:bCs/>
          <w:sz w:val="28"/>
          <w:szCs w:val="28"/>
        </w:rPr>
        <w:lastRenderedPageBreak/>
        <w:t xml:space="preserve">Begriffserläuterung </w:t>
      </w:r>
    </w:p>
    <w:p w14:paraId="34C22FE6" w14:textId="77777777" w:rsidR="00B9116D" w:rsidRPr="00B9116D" w:rsidRDefault="00B9116D" w:rsidP="00B9116D">
      <w:pPr>
        <w:pStyle w:val="Default"/>
        <w:rPr>
          <w:rFonts w:asciiTheme="minorHAnsi" w:hAnsiTheme="minorHAnsi" w:cstheme="minorHAnsi"/>
          <w:bCs/>
          <w:sz w:val="20"/>
          <w:szCs w:val="20"/>
        </w:rPr>
      </w:pPr>
      <w:r w:rsidRPr="00B9116D">
        <w:rPr>
          <w:rFonts w:asciiTheme="minorHAnsi" w:hAnsiTheme="minorHAnsi" w:cstheme="minorHAnsi"/>
          <w:bCs/>
          <w:sz w:val="20"/>
          <w:szCs w:val="20"/>
        </w:rPr>
        <w:t>(aus „Informationen für Schulen zur Umsetzung des Schulbudgets“ und aus dem Formular „Begründung Sonstige Landesaufgaben“ aus der Planungs- und Steuerungshilfe)</w:t>
      </w:r>
    </w:p>
    <w:p w14:paraId="18B44813" w14:textId="77777777" w:rsidR="00B9116D" w:rsidRPr="00B9116D" w:rsidRDefault="00B9116D" w:rsidP="00B9116D">
      <w:pPr>
        <w:pStyle w:val="Default"/>
        <w:rPr>
          <w:rFonts w:asciiTheme="minorHAnsi" w:hAnsiTheme="minorHAnsi" w:cstheme="minorHAnsi"/>
          <w:sz w:val="10"/>
          <w:szCs w:val="10"/>
        </w:rPr>
      </w:pPr>
    </w:p>
    <w:p w14:paraId="573DB93F" w14:textId="77777777" w:rsidR="00B9116D" w:rsidRPr="00B9116D" w:rsidRDefault="00B9116D" w:rsidP="00B9116D">
      <w:pPr>
        <w:pStyle w:val="Default"/>
        <w:jc w:val="both"/>
        <w:rPr>
          <w:rFonts w:asciiTheme="minorHAnsi" w:hAnsiTheme="minorHAnsi" w:cstheme="minorHAnsi"/>
          <w:sz w:val="23"/>
          <w:szCs w:val="23"/>
        </w:rPr>
      </w:pPr>
      <w:r w:rsidRPr="00B9116D">
        <w:rPr>
          <w:rFonts w:asciiTheme="minorHAnsi" w:hAnsiTheme="minorHAnsi" w:cstheme="minorHAnsi"/>
          <w:sz w:val="23"/>
          <w:szCs w:val="23"/>
        </w:rPr>
        <w:t xml:space="preserve">„Sonstige Landesaufgaben“ nimmt eine Schule dort wahr, wo sie sich ihrem Umfeld gegenüber öffnet. Diese Öffnung kann durch die Zusammenarbeit der Schulen mit außerschulischen Einrichtungen und Institutionen geschehen, insbesondere mit Sport- und anderen Vereinen, Kunst- und Musikschulen, kommunalen und kirchlichen Einrichtungen sowie mit Einrichtungen der Weiterbildung. Berufliche Schulen sollen mit Trägern der beruflichen Weiterbildung in der Region zusammenarbeiten (vgl. § 16 </w:t>
      </w:r>
      <w:proofErr w:type="spellStart"/>
      <w:r w:rsidRPr="00B9116D">
        <w:rPr>
          <w:rFonts w:asciiTheme="minorHAnsi" w:hAnsiTheme="minorHAnsi" w:cstheme="minorHAnsi"/>
          <w:sz w:val="23"/>
          <w:szCs w:val="23"/>
        </w:rPr>
        <w:t>HSchG</w:t>
      </w:r>
      <w:proofErr w:type="spellEnd"/>
      <w:r w:rsidRPr="00B9116D">
        <w:rPr>
          <w:rFonts w:asciiTheme="minorHAnsi" w:hAnsiTheme="minorHAnsi" w:cstheme="minorHAnsi"/>
          <w:sz w:val="23"/>
          <w:szCs w:val="23"/>
        </w:rPr>
        <w:t xml:space="preserve">). </w:t>
      </w:r>
    </w:p>
    <w:p w14:paraId="75F89680" w14:textId="77777777" w:rsidR="00B9116D" w:rsidRPr="00B9116D" w:rsidRDefault="00B9116D" w:rsidP="00B9116D">
      <w:pPr>
        <w:pStyle w:val="Default"/>
        <w:jc w:val="both"/>
        <w:rPr>
          <w:rFonts w:asciiTheme="minorHAnsi" w:hAnsiTheme="minorHAnsi" w:cstheme="minorHAnsi"/>
          <w:sz w:val="10"/>
          <w:szCs w:val="10"/>
        </w:rPr>
      </w:pPr>
    </w:p>
    <w:p w14:paraId="5CB2ACED" w14:textId="77777777" w:rsidR="00B9116D" w:rsidRPr="00B9116D" w:rsidRDefault="00B9116D" w:rsidP="00B9116D">
      <w:pPr>
        <w:pStyle w:val="Default"/>
        <w:jc w:val="both"/>
        <w:rPr>
          <w:rFonts w:asciiTheme="minorHAnsi" w:hAnsiTheme="minorHAnsi" w:cstheme="minorHAnsi"/>
          <w:sz w:val="23"/>
          <w:szCs w:val="23"/>
        </w:rPr>
      </w:pPr>
      <w:r w:rsidRPr="00B9116D">
        <w:rPr>
          <w:rFonts w:asciiTheme="minorHAnsi" w:hAnsiTheme="minorHAnsi" w:cstheme="minorHAnsi"/>
        </w:rPr>
        <w:t>D</w:t>
      </w:r>
      <w:r w:rsidRPr="00B9116D">
        <w:rPr>
          <w:rFonts w:asciiTheme="minorHAnsi" w:hAnsiTheme="minorHAnsi" w:cstheme="minorHAnsi"/>
          <w:sz w:val="23"/>
          <w:szCs w:val="23"/>
        </w:rPr>
        <w:t xml:space="preserve">ie Schule kann „Sonstige Landesaufgaben“ aus ihrem Budget unter der Voraussetzung finanzieren, dass die Leistungen der anderen Teilaufgaben/Teilbudgets erfüllt werden (z. B. Gewährleistung der Lernmittelfreiheit). „Sonstige Landesaufgaben“ sind insbesondere aus dem Schulprogramm und -profil abgeleitete Maßnahmen, die im Rahmen schulübergreifender Projekte des Landes erbracht werden. </w:t>
      </w:r>
    </w:p>
    <w:p w14:paraId="4DA0E6D3" w14:textId="77777777" w:rsidR="00B9116D" w:rsidRPr="00B9116D" w:rsidRDefault="00B9116D" w:rsidP="00B9116D">
      <w:pPr>
        <w:pStyle w:val="Default"/>
        <w:jc w:val="both"/>
        <w:rPr>
          <w:rFonts w:asciiTheme="minorHAnsi" w:hAnsiTheme="minorHAnsi" w:cstheme="minorHAnsi"/>
          <w:sz w:val="10"/>
          <w:szCs w:val="10"/>
        </w:rPr>
      </w:pPr>
    </w:p>
    <w:p w14:paraId="30C4079E" w14:textId="77777777" w:rsidR="00B9116D" w:rsidRPr="00B9116D" w:rsidRDefault="00B9116D" w:rsidP="00B9116D">
      <w:pPr>
        <w:pStyle w:val="Default"/>
        <w:jc w:val="both"/>
        <w:rPr>
          <w:rFonts w:asciiTheme="minorHAnsi" w:hAnsiTheme="minorHAnsi" w:cstheme="minorHAnsi"/>
          <w:sz w:val="23"/>
          <w:szCs w:val="23"/>
        </w:rPr>
      </w:pPr>
      <w:r w:rsidRPr="00B9116D">
        <w:rPr>
          <w:rFonts w:asciiTheme="minorHAnsi" w:hAnsiTheme="minorHAnsi" w:cstheme="minorHAnsi"/>
          <w:sz w:val="23"/>
          <w:szCs w:val="23"/>
        </w:rPr>
        <w:t xml:space="preserve">Solche Landesaufgaben sollen auch zur Verbesserung der Schulentwicklung, der Qualitätsverbesserung des Unterrichts, der Förderung von Schülerinnen und Schülern durch zusätzliche Betreuungsangebote, z. B. im Bereich von Hausaufgabenhilfe, Förderunterricht oder vergleichbaren Maßnahmen beitragen. </w:t>
      </w:r>
    </w:p>
    <w:p w14:paraId="6B64FF81" w14:textId="77777777" w:rsidR="00B9116D" w:rsidRPr="00B9116D" w:rsidRDefault="00B9116D" w:rsidP="00B9116D">
      <w:pPr>
        <w:pStyle w:val="Default"/>
        <w:jc w:val="both"/>
        <w:rPr>
          <w:rFonts w:asciiTheme="minorHAnsi" w:hAnsiTheme="minorHAnsi" w:cstheme="minorHAnsi"/>
          <w:sz w:val="10"/>
          <w:szCs w:val="10"/>
        </w:rPr>
      </w:pPr>
    </w:p>
    <w:p w14:paraId="1CAAE02A" w14:textId="77777777" w:rsidR="00B9116D" w:rsidRPr="00B9116D" w:rsidRDefault="00B9116D" w:rsidP="00B9116D">
      <w:pPr>
        <w:pStyle w:val="Default"/>
        <w:jc w:val="both"/>
        <w:rPr>
          <w:rFonts w:asciiTheme="minorHAnsi" w:hAnsiTheme="minorHAnsi" w:cstheme="minorHAnsi"/>
          <w:sz w:val="23"/>
          <w:szCs w:val="23"/>
        </w:rPr>
      </w:pPr>
      <w:r w:rsidRPr="00B9116D">
        <w:rPr>
          <w:rFonts w:asciiTheme="minorHAnsi" w:hAnsiTheme="minorHAnsi" w:cstheme="minorHAnsi"/>
          <w:sz w:val="23"/>
          <w:szCs w:val="23"/>
        </w:rPr>
        <w:t xml:space="preserve">Die Schule kann dazu mit geeigneten außerschulischen Einrichtungen Verträge über Art, Umfang und Inhalt einer Zusammenarbeit schließen; finanzielle Verpflichtungen kann sie eingehen, soweit ihr für diesen Zweck Mittel zur Verfügung stehen (vgl. § 16 </w:t>
      </w:r>
      <w:proofErr w:type="spellStart"/>
      <w:r w:rsidRPr="00B9116D">
        <w:rPr>
          <w:rFonts w:asciiTheme="minorHAnsi" w:hAnsiTheme="minorHAnsi" w:cstheme="minorHAnsi"/>
          <w:sz w:val="23"/>
          <w:szCs w:val="23"/>
        </w:rPr>
        <w:t>HSchG</w:t>
      </w:r>
      <w:proofErr w:type="spellEnd"/>
      <w:r w:rsidRPr="00B9116D">
        <w:rPr>
          <w:rFonts w:asciiTheme="minorHAnsi" w:hAnsiTheme="minorHAnsi" w:cstheme="minorHAnsi"/>
          <w:sz w:val="23"/>
          <w:szCs w:val="23"/>
        </w:rPr>
        <w:t xml:space="preserve">). </w:t>
      </w:r>
    </w:p>
    <w:p w14:paraId="62667F1A" w14:textId="77777777" w:rsidR="00B9116D" w:rsidRPr="00B9116D" w:rsidRDefault="00B9116D" w:rsidP="00B9116D">
      <w:pPr>
        <w:pStyle w:val="Default"/>
        <w:jc w:val="both"/>
        <w:rPr>
          <w:rFonts w:asciiTheme="minorHAnsi" w:hAnsiTheme="minorHAnsi" w:cstheme="minorHAnsi"/>
          <w:sz w:val="10"/>
          <w:szCs w:val="10"/>
        </w:rPr>
      </w:pPr>
    </w:p>
    <w:p w14:paraId="1126EC1A" w14:textId="77777777" w:rsidR="00B9116D" w:rsidRPr="00B9116D" w:rsidRDefault="00B9116D" w:rsidP="00B9116D">
      <w:pPr>
        <w:pStyle w:val="Default"/>
        <w:jc w:val="both"/>
        <w:rPr>
          <w:rFonts w:asciiTheme="minorHAnsi" w:hAnsiTheme="minorHAnsi" w:cstheme="minorHAnsi"/>
          <w:sz w:val="23"/>
          <w:szCs w:val="23"/>
        </w:rPr>
      </w:pPr>
      <w:r w:rsidRPr="00B9116D">
        <w:rPr>
          <w:rFonts w:asciiTheme="minorHAnsi" w:hAnsiTheme="minorHAnsi" w:cstheme="minorHAnsi"/>
          <w:sz w:val="23"/>
          <w:szCs w:val="23"/>
        </w:rPr>
        <w:t xml:space="preserve">Zur Durchführung pädagogischer Maßnahmen kann eine Schule auch befristet TV-H-Kräfte beschäftigen. Die arbeitsrechtlichen Voraussetzungen zum Abschluss von befristeten Beschäftigungsverhältnissen sind unter Einbeziehung des Staatlichen Schulamtes zu klären. </w:t>
      </w:r>
    </w:p>
    <w:p w14:paraId="1D3C6B41" w14:textId="77777777" w:rsidR="00B9116D" w:rsidRPr="00B9116D" w:rsidRDefault="00B9116D" w:rsidP="00B9116D">
      <w:pPr>
        <w:pStyle w:val="Default"/>
        <w:jc w:val="both"/>
        <w:rPr>
          <w:rFonts w:asciiTheme="minorHAnsi" w:hAnsiTheme="minorHAnsi" w:cstheme="minorHAnsi"/>
          <w:sz w:val="23"/>
          <w:szCs w:val="23"/>
        </w:rPr>
      </w:pPr>
    </w:p>
    <w:p w14:paraId="31EB4CDE" w14:textId="77777777" w:rsidR="00B9116D" w:rsidRPr="00B9116D" w:rsidRDefault="00B9116D" w:rsidP="00B9116D">
      <w:pPr>
        <w:pStyle w:val="Default"/>
        <w:jc w:val="both"/>
        <w:rPr>
          <w:rFonts w:asciiTheme="minorHAnsi" w:hAnsiTheme="minorHAnsi" w:cstheme="minorHAnsi"/>
          <w:sz w:val="23"/>
          <w:szCs w:val="23"/>
        </w:rPr>
      </w:pPr>
      <w:r w:rsidRPr="00B9116D">
        <w:rPr>
          <w:rFonts w:asciiTheme="minorHAnsi" w:hAnsiTheme="minorHAnsi" w:cstheme="minorHAnsi"/>
          <w:sz w:val="23"/>
          <w:szCs w:val="23"/>
        </w:rPr>
        <w:t xml:space="preserve">Ob ein Gegenstand einer Sonstigen Landesaufgabe dient, hängt vom konkreten Verwendungszweck ab. Die pädagogische Begründung muss sich direkt aus dem Schulprogramm und einem Landesprogramm ableiten lassen und den konkreten Verwendungszweck erläutern, um zu dokumentieren, warum es sich nicht um ein Lernmittel handelt und warum er nicht vom Schulträger hätte finanziert werden müssen (Sachkosten nach §155 ff. und §158 </w:t>
      </w:r>
      <w:proofErr w:type="spellStart"/>
      <w:r w:rsidRPr="00B9116D">
        <w:rPr>
          <w:rFonts w:asciiTheme="minorHAnsi" w:hAnsiTheme="minorHAnsi" w:cstheme="minorHAnsi"/>
          <w:sz w:val="23"/>
          <w:szCs w:val="23"/>
        </w:rPr>
        <w:t>HSchG</w:t>
      </w:r>
      <w:proofErr w:type="spellEnd"/>
      <w:r w:rsidRPr="00B9116D">
        <w:rPr>
          <w:rFonts w:asciiTheme="minorHAnsi" w:hAnsiTheme="minorHAnsi" w:cstheme="minorHAnsi"/>
          <w:sz w:val="23"/>
          <w:szCs w:val="23"/>
        </w:rPr>
        <w:t>).</w:t>
      </w:r>
    </w:p>
    <w:p w14:paraId="114D4C85" w14:textId="77777777" w:rsidR="001A273F" w:rsidRPr="00B93F9D" w:rsidRDefault="001A273F" w:rsidP="001A273F">
      <w:pPr>
        <w:tabs>
          <w:tab w:val="left" w:pos="5103"/>
          <w:tab w:val="left" w:leader="dot" w:pos="9639"/>
        </w:tabs>
        <w:spacing w:after="0" w:line="240" w:lineRule="auto"/>
        <w:rPr>
          <w:rFonts w:ascii="Century Gothic" w:hAnsi="Century Gothic"/>
          <w:sz w:val="16"/>
        </w:rPr>
      </w:pPr>
    </w:p>
    <w:sectPr w:rsidR="001A273F" w:rsidRPr="00B93F9D" w:rsidSect="004308E4">
      <w:headerReference w:type="default"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2239" w14:textId="77777777" w:rsidR="00D649BF" w:rsidRDefault="00D649BF" w:rsidP="00D76E96">
      <w:pPr>
        <w:spacing w:after="0" w:line="240" w:lineRule="auto"/>
      </w:pPr>
      <w:r>
        <w:separator/>
      </w:r>
    </w:p>
  </w:endnote>
  <w:endnote w:type="continuationSeparator" w:id="0">
    <w:p w14:paraId="39A49984" w14:textId="77777777" w:rsidR="00D649BF" w:rsidRDefault="00D649BF" w:rsidP="00D7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73"/>
      <w:gridCol w:w="2093"/>
    </w:tblGrid>
    <w:sdt>
      <w:sdtPr>
        <w:rPr>
          <w:rFonts w:asciiTheme="majorHAnsi" w:eastAsiaTheme="majorEastAsia" w:hAnsiTheme="majorHAnsi" w:cstheme="majorBidi"/>
          <w:sz w:val="20"/>
          <w:szCs w:val="20"/>
        </w:rPr>
        <w:id w:val="533551638"/>
        <w:docPartObj>
          <w:docPartGallery w:val="Page Numbers (Bottom of Page)"/>
          <w:docPartUnique/>
        </w:docPartObj>
      </w:sdtPr>
      <w:sdtEndPr>
        <w:rPr>
          <w:rFonts w:asciiTheme="minorHAnsi" w:eastAsiaTheme="minorHAnsi" w:hAnsiTheme="minorHAnsi" w:cstheme="minorBidi"/>
          <w:sz w:val="22"/>
          <w:szCs w:val="22"/>
        </w:rPr>
      </w:sdtEndPr>
      <w:sdtContent>
        <w:tr w:rsidR="00283176" w14:paraId="73B0A9AF" w14:textId="77777777">
          <w:trPr>
            <w:trHeight w:val="727"/>
          </w:trPr>
          <w:tc>
            <w:tcPr>
              <w:tcW w:w="4000" w:type="pct"/>
              <w:tcBorders>
                <w:right w:val="triple" w:sz="4" w:space="0" w:color="4F81BD" w:themeColor="accent1"/>
              </w:tcBorders>
            </w:tcPr>
            <w:p w14:paraId="0D800BBF" w14:textId="77777777" w:rsidR="00283176" w:rsidRDefault="0028317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044F5D08" w14:textId="5169BAB5" w:rsidR="00283176" w:rsidRDefault="0028317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9116D">
                <w:rPr>
                  <w:noProof/>
                </w:rPr>
                <w:t>2</w:t>
              </w:r>
              <w:r>
                <w:fldChar w:fldCharType="end"/>
              </w:r>
            </w:p>
          </w:tc>
        </w:tr>
      </w:sdtContent>
    </w:sdt>
  </w:tbl>
  <w:p w14:paraId="5B6A9E1A" w14:textId="77777777" w:rsidR="00283176" w:rsidRDefault="002831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28D8" w14:textId="77777777" w:rsidR="00283176" w:rsidRDefault="00283176">
    <w:pPr>
      <w:pStyle w:val="Fuzeile"/>
      <w:jc w:val="right"/>
    </w:pPr>
  </w:p>
  <w:p w14:paraId="5C30CF71" w14:textId="77777777" w:rsidR="00283176" w:rsidRDefault="00283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DC4A" w14:textId="77777777" w:rsidR="00D649BF" w:rsidRDefault="00D649BF" w:rsidP="00D76E96">
      <w:pPr>
        <w:spacing w:after="0" w:line="240" w:lineRule="auto"/>
      </w:pPr>
      <w:r>
        <w:separator/>
      </w:r>
    </w:p>
  </w:footnote>
  <w:footnote w:type="continuationSeparator" w:id="0">
    <w:p w14:paraId="00A4E70E" w14:textId="77777777" w:rsidR="00D649BF" w:rsidRDefault="00D649BF" w:rsidP="00D76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52818"/>
      <w:docPartObj>
        <w:docPartGallery w:val="Page Numbers (Top of Page)"/>
        <w:docPartUnique/>
      </w:docPartObj>
    </w:sdtPr>
    <w:sdtEndPr/>
    <w:sdtContent>
      <w:p w14:paraId="6ACFE322" w14:textId="3D3A268B" w:rsidR="00283176" w:rsidRDefault="00283176">
        <w:pPr>
          <w:pStyle w:val="Kopfzeile"/>
          <w:jc w:val="right"/>
        </w:pPr>
        <w:r>
          <w:fldChar w:fldCharType="begin"/>
        </w:r>
        <w:r>
          <w:instrText>PAGE   \* MERGEFORMAT</w:instrText>
        </w:r>
        <w:r>
          <w:fldChar w:fldCharType="separate"/>
        </w:r>
        <w:r w:rsidR="00B9116D">
          <w:rPr>
            <w:noProof/>
          </w:rPr>
          <w:t>2</w:t>
        </w:r>
        <w:r>
          <w:fldChar w:fldCharType="end"/>
        </w:r>
      </w:p>
    </w:sdtContent>
  </w:sdt>
  <w:p w14:paraId="444986DD" w14:textId="77777777" w:rsidR="00283176" w:rsidRDefault="00283176" w:rsidP="00D76E96">
    <w:pPr>
      <w:pStyle w:val="Kopfzeile"/>
    </w:pPr>
    <w:r>
      <w:t>Begründung Sonstige Landesaufgaben</w:t>
    </w:r>
  </w:p>
  <w:p w14:paraId="53C79B55" w14:textId="77777777" w:rsidR="00283176" w:rsidRDefault="00283176" w:rsidP="00D76E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492"/>
    <w:multiLevelType w:val="hybridMultilevel"/>
    <w:tmpl w:val="3CE8F4C6"/>
    <w:lvl w:ilvl="0" w:tplc="A594C8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4036DA"/>
    <w:multiLevelType w:val="hybridMultilevel"/>
    <w:tmpl w:val="0FC69228"/>
    <w:lvl w:ilvl="0" w:tplc="F2D69776">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B7264EE"/>
    <w:multiLevelType w:val="hybridMultilevel"/>
    <w:tmpl w:val="5CC206E6"/>
    <w:lvl w:ilvl="0" w:tplc="58762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B32A55"/>
    <w:multiLevelType w:val="hybridMultilevel"/>
    <w:tmpl w:val="E2069DD4"/>
    <w:lvl w:ilvl="0" w:tplc="D660E1B0">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6C886F36"/>
    <w:multiLevelType w:val="hybridMultilevel"/>
    <w:tmpl w:val="92488140"/>
    <w:lvl w:ilvl="0" w:tplc="B0682B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B2"/>
    <w:rsid w:val="0003708E"/>
    <w:rsid w:val="0007505B"/>
    <w:rsid w:val="00095370"/>
    <w:rsid w:val="000B570A"/>
    <w:rsid w:val="00144C91"/>
    <w:rsid w:val="00160AE1"/>
    <w:rsid w:val="00166C2D"/>
    <w:rsid w:val="00173C37"/>
    <w:rsid w:val="0017719D"/>
    <w:rsid w:val="001A273F"/>
    <w:rsid w:val="001A2F10"/>
    <w:rsid w:val="00215E23"/>
    <w:rsid w:val="00231BEB"/>
    <w:rsid w:val="002608B2"/>
    <w:rsid w:val="00260DF1"/>
    <w:rsid w:val="002621E1"/>
    <w:rsid w:val="00283176"/>
    <w:rsid w:val="00321FB0"/>
    <w:rsid w:val="00364106"/>
    <w:rsid w:val="003735D1"/>
    <w:rsid w:val="003E128E"/>
    <w:rsid w:val="00402D2D"/>
    <w:rsid w:val="00422DC1"/>
    <w:rsid w:val="004308E4"/>
    <w:rsid w:val="004D4735"/>
    <w:rsid w:val="005405B0"/>
    <w:rsid w:val="00572010"/>
    <w:rsid w:val="006430D0"/>
    <w:rsid w:val="00667F98"/>
    <w:rsid w:val="00695917"/>
    <w:rsid w:val="006D7FD3"/>
    <w:rsid w:val="00737C16"/>
    <w:rsid w:val="00764C2A"/>
    <w:rsid w:val="00783575"/>
    <w:rsid w:val="007E7D94"/>
    <w:rsid w:val="00813103"/>
    <w:rsid w:val="008161A8"/>
    <w:rsid w:val="00822D84"/>
    <w:rsid w:val="009050BF"/>
    <w:rsid w:val="009917E7"/>
    <w:rsid w:val="009D17CE"/>
    <w:rsid w:val="009E6FEB"/>
    <w:rsid w:val="00AF5306"/>
    <w:rsid w:val="00B23627"/>
    <w:rsid w:val="00B31EF4"/>
    <w:rsid w:val="00B9116D"/>
    <w:rsid w:val="00BA4302"/>
    <w:rsid w:val="00BA516D"/>
    <w:rsid w:val="00D05AA9"/>
    <w:rsid w:val="00D32074"/>
    <w:rsid w:val="00D45CF6"/>
    <w:rsid w:val="00D649BF"/>
    <w:rsid w:val="00D6675D"/>
    <w:rsid w:val="00D76E96"/>
    <w:rsid w:val="00D87688"/>
    <w:rsid w:val="00D9203E"/>
    <w:rsid w:val="00DA64A6"/>
    <w:rsid w:val="00DE598A"/>
    <w:rsid w:val="00EA0232"/>
    <w:rsid w:val="00ED133F"/>
    <w:rsid w:val="00ED16D3"/>
    <w:rsid w:val="00F03E34"/>
    <w:rsid w:val="00F73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B08BB"/>
  <w15:docId w15:val="{C06539C4-2C77-4EC5-AC57-1DF38EA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6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6E96"/>
  </w:style>
  <w:style w:type="paragraph" w:styleId="Fuzeile">
    <w:name w:val="footer"/>
    <w:basedOn w:val="Standard"/>
    <w:link w:val="FuzeileZchn"/>
    <w:uiPriority w:val="99"/>
    <w:unhideWhenUsed/>
    <w:rsid w:val="00D76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6E96"/>
  </w:style>
  <w:style w:type="character" w:styleId="Platzhaltertext">
    <w:name w:val="Placeholder Text"/>
    <w:basedOn w:val="Absatz-Standardschriftart"/>
    <w:uiPriority w:val="99"/>
    <w:semiHidden/>
    <w:rsid w:val="00D76E96"/>
    <w:rPr>
      <w:color w:val="808080"/>
    </w:rPr>
  </w:style>
  <w:style w:type="paragraph" w:styleId="Sprechblasentext">
    <w:name w:val="Balloon Text"/>
    <w:basedOn w:val="Standard"/>
    <w:link w:val="SprechblasentextZchn"/>
    <w:uiPriority w:val="99"/>
    <w:semiHidden/>
    <w:unhideWhenUsed/>
    <w:rsid w:val="00D76E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E96"/>
    <w:rPr>
      <w:rFonts w:ascii="Tahoma" w:hAnsi="Tahoma" w:cs="Tahoma"/>
      <w:sz w:val="16"/>
      <w:szCs w:val="16"/>
    </w:rPr>
  </w:style>
  <w:style w:type="character" w:customStyle="1" w:styleId="berschrift1Zchn">
    <w:name w:val="Überschrift 1 Zchn"/>
    <w:basedOn w:val="Absatz-Standardschriftart"/>
    <w:link w:val="berschrift1"/>
    <w:uiPriority w:val="9"/>
    <w:rsid w:val="00D76E96"/>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D4735"/>
    <w:rPr>
      <w:i/>
      <w:iCs/>
    </w:rPr>
  </w:style>
  <w:style w:type="paragraph" w:styleId="KeinLeerraum">
    <w:name w:val="No Spacing"/>
    <w:uiPriority w:val="1"/>
    <w:qFormat/>
    <w:rsid w:val="004D4735"/>
    <w:pPr>
      <w:spacing w:after="0" w:line="240" w:lineRule="auto"/>
    </w:pPr>
  </w:style>
  <w:style w:type="paragraph" w:styleId="Listenabsatz">
    <w:name w:val="List Paragraph"/>
    <w:basedOn w:val="Standard"/>
    <w:uiPriority w:val="34"/>
    <w:qFormat/>
    <w:rsid w:val="0003708E"/>
    <w:pPr>
      <w:ind w:left="720"/>
      <w:contextualSpacing/>
    </w:pPr>
  </w:style>
  <w:style w:type="paragraph" w:customStyle="1" w:styleId="Default">
    <w:name w:val="Default"/>
    <w:rsid w:val="00B911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0414">
      <w:bodyDiv w:val="1"/>
      <w:marLeft w:val="0"/>
      <w:marRight w:val="0"/>
      <w:marTop w:val="0"/>
      <w:marBottom w:val="0"/>
      <w:divBdr>
        <w:top w:val="none" w:sz="0" w:space="0" w:color="auto"/>
        <w:left w:val="none" w:sz="0" w:space="0" w:color="auto"/>
        <w:bottom w:val="none" w:sz="0" w:space="0" w:color="auto"/>
        <w:right w:val="none" w:sz="0" w:space="0" w:color="auto"/>
      </w:divBdr>
    </w:div>
    <w:div w:id="959188713">
      <w:bodyDiv w:val="1"/>
      <w:marLeft w:val="0"/>
      <w:marRight w:val="0"/>
      <w:marTop w:val="0"/>
      <w:marBottom w:val="0"/>
      <w:divBdr>
        <w:top w:val="none" w:sz="0" w:space="0" w:color="auto"/>
        <w:left w:val="none" w:sz="0" w:space="0" w:color="auto"/>
        <w:bottom w:val="none" w:sz="0" w:space="0" w:color="auto"/>
        <w:right w:val="none" w:sz="0" w:space="0" w:color="auto"/>
      </w:divBdr>
    </w:div>
    <w:div w:id="1388723662">
      <w:bodyDiv w:val="1"/>
      <w:marLeft w:val="0"/>
      <w:marRight w:val="0"/>
      <w:marTop w:val="0"/>
      <w:marBottom w:val="0"/>
      <w:divBdr>
        <w:top w:val="none" w:sz="0" w:space="0" w:color="auto"/>
        <w:left w:val="none" w:sz="0" w:space="0" w:color="auto"/>
        <w:bottom w:val="none" w:sz="0" w:space="0" w:color="auto"/>
        <w:right w:val="none" w:sz="0" w:space="0" w:color="auto"/>
      </w:divBdr>
    </w:div>
    <w:div w:id="1559631446">
      <w:bodyDiv w:val="1"/>
      <w:marLeft w:val="0"/>
      <w:marRight w:val="0"/>
      <w:marTop w:val="0"/>
      <w:marBottom w:val="0"/>
      <w:divBdr>
        <w:top w:val="none" w:sz="0" w:space="0" w:color="auto"/>
        <w:left w:val="none" w:sz="0" w:space="0" w:color="auto"/>
        <w:bottom w:val="none" w:sz="0" w:space="0" w:color="auto"/>
        <w:right w:val="none" w:sz="0" w:space="0" w:color="auto"/>
      </w:divBdr>
    </w:div>
    <w:div w:id="1716078011">
      <w:bodyDiv w:val="1"/>
      <w:marLeft w:val="0"/>
      <w:marRight w:val="0"/>
      <w:marTop w:val="0"/>
      <w:marBottom w:val="0"/>
      <w:divBdr>
        <w:top w:val="none" w:sz="0" w:space="0" w:color="auto"/>
        <w:left w:val="none" w:sz="0" w:space="0" w:color="auto"/>
        <w:bottom w:val="none" w:sz="0" w:space="0" w:color="auto"/>
        <w:right w:val="none" w:sz="0" w:space="0" w:color="auto"/>
      </w:divBdr>
    </w:div>
    <w:div w:id="21347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4E3CDE1D74B52BAE3D0ED66410C8C"/>
        <w:category>
          <w:name w:val="Allgemein"/>
          <w:gallery w:val="placeholder"/>
        </w:category>
        <w:types>
          <w:type w:val="bbPlcHdr"/>
        </w:types>
        <w:behaviors>
          <w:behavior w:val="content"/>
        </w:behaviors>
        <w:guid w:val="{9B812B58-4B7B-48F8-BF37-779E6CECD56A}"/>
      </w:docPartPr>
      <w:docPartBody>
        <w:p w:rsidR="003A5587" w:rsidRDefault="0011376D" w:rsidP="0011376D">
          <w:pPr>
            <w:pStyle w:val="1FE4E3CDE1D74B52BAE3D0ED66410C8C"/>
          </w:pPr>
          <w:r w:rsidRPr="00C2035B">
            <w:rPr>
              <w:rStyle w:val="Platzhaltertext"/>
              <w:rFonts w:ascii="Century Gothic" w:hAnsi="Century Gothic"/>
              <w:color w:val="auto"/>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74"/>
    <w:rsid w:val="00092AEB"/>
    <w:rsid w:val="0011376D"/>
    <w:rsid w:val="0013265B"/>
    <w:rsid w:val="001E0D74"/>
    <w:rsid w:val="002901DE"/>
    <w:rsid w:val="002C25F6"/>
    <w:rsid w:val="003A5587"/>
    <w:rsid w:val="00433BBB"/>
    <w:rsid w:val="00593AD0"/>
    <w:rsid w:val="00712AD8"/>
    <w:rsid w:val="00A13AE5"/>
    <w:rsid w:val="00DE7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D7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1376D"/>
    <w:rPr>
      <w:color w:val="808080"/>
    </w:rPr>
  </w:style>
  <w:style w:type="paragraph" w:customStyle="1" w:styleId="1FE4E3CDE1D74B52BAE3D0ED66410C8C">
    <w:name w:val="1FE4E3CDE1D74B52BAE3D0ED66410C8C"/>
    <w:rsid w:val="00113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49A9-4420-4836-BD73-3E83EFFB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Claudia (SSA WI)</dc:creator>
  <cp:lastModifiedBy>Heiß, Andrea (SSA HP)</cp:lastModifiedBy>
  <cp:revision>20</cp:revision>
  <cp:lastPrinted>2015-07-23T08:51:00Z</cp:lastPrinted>
  <dcterms:created xsi:type="dcterms:W3CDTF">2021-09-29T06:51:00Z</dcterms:created>
  <dcterms:modified xsi:type="dcterms:W3CDTF">2021-09-29T15:06:00Z</dcterms:modified>
</cp:coreProperties>
</file>